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45B" w:rsidRPr="009D7510" w:rsidRDefault="00CF745B" w:rsidP="009D7510">
      <w:pPr>
        <w:pStyle w:val="Title"/>
        <w:spacing w:after="0"/>
        <w:rPr>
          <w:rFonts w:ascii="Times New Roman" w:hAnsi="Times New Roman" w:cs="Times New Roman"/>
          <w:b w:val="0"/>
        </w:rPr>
      </w:pPr>
      <w:r w:rsidRPr="009D751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7216" behindDoc="0" locked="0" layoutInCell="1" allowOverlap="1" wp14:anchorId="7E39DA00" wp14:editId="0C5AFC8A">
            <wp:simplePos x="0" y="0"/>
            <wp:positionH relativeFrom="rightMargin">
              <wp:posOffset>-841375</wp:posOffset>
            </wp:positionH>
            <wp:positionV relativeFrom="topMargin">
              <wp:posOffset>457200</wp:posOffset>
            </wp:positionV>
            <wp:extent cx="841375" cy="1060450"/>
            <wp:effectExtent l="0" t="0" r="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106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03F1">
        <w:rPr>
          <w:rFonts w:ascii="Times New Roman" w:hAnsi="Times New Roman" w:cs="Times New Roman"/>
        </w:rPr>
        <w:object w:dxaOrig="1440" w:dyaOrig="1440" w14:anchorId="0C6D39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6pt;margin-top:36pt;width:65.9pt;height:65.9pt;z-index:251658240;mso-wrap-edited:f;mso-position-horizontal:absolute;mso-position-horizontal-relative:left-margin-area;mso-position-vertical:absolute;mso-position-vertical-relative:top-margin-area" wrapcoords="-245 0 -245 21355 21600 21355 21600 0 -245 0" fillcolor="window">
            <v:imagedata r:id="rId6" o:title="" blacklevel="1966f"/>
            <w10:wrap anchorx="margin" anchory="margin"/>
          </v:shape>
          <o:OLEObject Type="Embed" ProgID="Word.Picture.8" ShapeID="_x0000_s1027" DrawAspect="Content" ObjectID="_1616849930" r:id="rId7"/>
        </w:object>
      </w:r>
      <w:r w:rsidRPr="009D7510">
        <w:rPr>
          <w:rFonts w:ascii="Times New Roman" w:hAnsi="Times New Roman" w:cs="Times New Roman"/>
        </w:rPr>
        <w:t>Technical Bulletin</w:t>
      </w:r>
      <w:r w:rsidRPr="009D7510">
        <w:rPr>
          <w:rFonts w:ascii="Times New Roman" w:hAnsi="Times New Roman" w:cs="Times New Roman"/>
        </w:rPr>
        <w:br/>
        <w:t>Division of Public and Behavioral Health</w:t>
      </w:r>
    </w:p>
    <w:p w:rsidR="00BC0B1C" w:rsidRDefault="00BC0B1C" w:rsidP="009D7510">
      <w:pPr>
        <w:tabs>
          <w:tab w:val="left" w:pos="720"/>
        </w:tabs>
        <w:spacing w:before="16" w:after="0" w:line="240" w:lineRule="auto"/>
        <w:ind w:left="100" w:right="-20"/>
        <w:rPr>
          <w:rFonts w:ascii="Times New Roman" w:eastAsia="Calibri" w:hAnsi="Times New Roman" w:cs="Times New Roman"/>
          <w:b/>
          <w:bCs/>
        </w:rPr>
      </w:pPr>
    </w:p>
    <w:p w:rsidR="009D7510" w:rsidRPr="009D7510" w:rsidRDefault="009D7510" w:rsidP="00BC0B1C">
      <w:pPr>
        <w:tabs>
          <w:tab w:val="left" w:pos="720"/>
        </w:tabs>
        <w:spacing w:before="16" w:after="0" w:line="240" w:lineRule="auto"/>
        <w:ind w:right="-20"/>
        <w:rPr>
          <w:rFonts w:ascii="Times New Roman" w:eastAsia="Calibri" w:hAnsi="Times New Roman" w:cs="Times New Roman"/>
          <w:b/>
          <w:bCs/>
          <w:spacing w:val="-1"/>
        </w:rPr>
      </w:pPr>
    </w:p>
    <w:p w:rsidR="009D7510" w:rsidRPr="009D7510" w:rsidRDefault="009D7510" w:rsidP="009D7510">
      <w:pPr>
        <w:tabs>
          <w:tab w:val="left" w:pos="720"/>
        </w:tabs>
        <w:spacing w:before="16" w:after="0" w:line="240" w:lineRule="auto"/>
        <w:ind w:left="100" w:right="-20"/>
        <w:rPr>
          <w:rFonts w:ascii="Times New Roman" w:eastAsia="Calibri" w:hAnsi="Times New Roman" w:cs="Times New Roman"/>
          <w:b/>
          <w:bCs/>
          <w:spacing w:val="-1"/>
        </w:rPr>
      </w:pPr>
    </w:p>
    <w:p w:rsidR="00CF745B" w:rsidRPr="009D7510" w:rsidRDefault="007902A0" w:rsidP="009D7510">
      <w:pPr>
        <w:tabs>
          <w:tab w:val="left" w:pos="720"/>
        </w:tabs>
        <w:spacing w:before="16" w:after="0" w:line="240" w:lineRule="auto"/>
        <w:ind w:left="100" w:right="-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bCs/>
          <w:spacing w:val="-1"/>
        </w:rPr>
        <w:t>April 11</w:t>
      </w:r>
      <w:r w:rsidR="005E72DD">
        <w:rPr>
          <w:rFonts w:ascii="Times New Roman" w:eastAsia="Calibri" w:hAnsi="Times New Roman" w:cs="Times New Roman"/>
          <w:b/>
          <w:bCs/>
          <w:noProof/>
          <w:spacing w:val="-1"/>
        </w:rPr>
        <w:t>,</w:t>
      </w:r>
      <w:r w:rsidR="00427FEA" w:rsidRPr="009D7510">
        <w:rPr>
          <w:rFonts w:ascii="Times New Roman" w:eastAsia="Calibri" w:hAnsi="Times New Roman" w:cs="Times New Roman"/>
          <w:b/>
          <w:bCs/>
          <w:spacing w:val="-1"/>
        </w:rPr>
        <w:t xml:space="preserve"> 2019</w:t>
      </w:r>
    </w:p>
    <w:p w:rsidR="00CF745B" w:rsidRPr="009D7510" w:rsidRDefault="00CF745B" w:rsidP="009D7510">
      <w:pPr>
        <w:spacing w:after="0" w:line="240" w:lineRule="auto"/>
        <w:ind w:left="100" w:right="-20"/>
        <w:rPr>
          <w:rFonts w:ascii="Times New Roman" w:eastAsia="Calibri" w:hAnsi="Times New Roman" w:cs="Times New Roman"/>
          <w:b/>
          <w:bCs/>
          <w:spacing w:val="1"/>
        </w:rPr>
      </w:pPr>
      <w:r w:rsidRPr="009D7510">
        <w:rPr>
          <w:rFonts w:ascii="Times New Roman" w:eastAsia="Calibri" w:hAnsi="Times New Roman" w:cs="Times New Roman"/>
          <w:b/>
          <w:bCs/>
          <w:spacing w:val="1"/>
        </w:rPr>
        <w:t>T</w:t>
      </w:r>
      <w:r w:rsidRPr="009D7510">
        <w:rPr>
          <w:rFonts w:ascii="Times New Roman" w:eastAsia="Calibri" w:hAnsi="Times New Roman" w:cs="Times New Roman"/>
          <w:b/>
          <w:bCs/>
          <w:spacing w:val="-1"/>
        </w:rPr>
        <w:t>op</w:t>
      </w:r>
      <w:r w:rsidRPr="009D7510">
        <w:rPr>
          <w:rFonts w:ascii="Times New Roman" w:eastAsia="Calibri" w:hAnsi="Times New Roman" w:cs="Times New Roman"/>
          <w:b/>
          <w:bCs/>
          <w:spacing w:val="1"/>
        </w:rPr>
        <w:t>ic</w:t>
      </w:r>
      <w:r w:rsidRPr="009D7510">
        <w:rPr>
          <w:rFonts w:ascii="Times New Roman" w:eastAsia="Calibri" w:hAnsi="Times New Roman" w:cs="Times New Roman"/>
          <w:b/>
          <w:bCs/>
        </w:rPr>
        <w:t xml:space="preserve">: </w:t>
      </w:r>
      <w:r w:rsidRPr="009D7510">
        <w:rPr>
          <w:rFonts w:ascii="Times New Roman" w:eastAsia="Calibri" w:hAnsi="Times New Roman" w:cs="Times New Roman"/>
          <w:b/>
          <w:bCs/>
        </w:rPr>
        <w:tab/>
        <w:t>Rising Rates of Congenital Syphilis in Nevada- Call for Action</w:t>
      </w:r>
    </w:p>
    <w:p w:rsidR="00CF745B" w:rsidRPr="009D7510" w:rsidRDefault="00CF745B" w:rsidP="009D7510">
      <w:pPr>
        <w:spacing w:after="0" w:line="240" w:lineRule="auto"/>
        <w:ind w:left="1440" w:right="-20" w:hanging="1340"/>
        <w:rPr>
          <w:rFonts w:ascii="Times New Roman" w:eastAsia="Calibri" w:hAnsi="Times New Roman" w:cs="Times New Roman"/>
          <w:b/>
          <w:bCs/>
        </w:rPr>
      </w:pPr>
      <w:r w:rsidRPr="009D7510">
        <w:rPr>
          <w:rFonts w:ascii="Times New Roman" w:eastAsia="Calibri" w:hAnsi="Times New Roman" w:cs="Times New Roman"/>
          <w:b/>
          <w:bCs/>
          <w:spacing w:val="1"/>
        </w:rPr>
        <w:t>C</w:t>
      </w:r>
      <w:r w:rsidRPr="009D7510">
        <w:rPr>
          <w:rFonts w:ascii="Times New Roman" w:eastAsia="Calibri" w:hAnsi="Times New Roman" w:cs="Times New Roman"/>
          <w:b/>
          <w:bCs/>
          <w:spacing w:val="-1"/>
        </w:rPr>
        <w:t>on</w:t>
      </w:r>
      <w:r w:rsidRPr="009D7510">
        <w:rPr>
          <w:rFonts w:ascii="Times New Roman" w:eastAsia="Calibri" w:hAnsi="Times New Roman" w:cs="Times New Roman"/>
          <w:b/>
          <w:bCs/>
        </w:rPr>
        <w:t>t</w:t>
      </w:r>
      <w:r w:rsidRPr="009D7510">
        <w:rPr>
          <w:rFonts w:ascii="Times New Roman" w:eastAsia="Calibri" w:hAnsi="Times New Roman" w:cs="Times New Roman"/>
          <w:b/>
          <w:bCs/>
          <w:spacing w:val="-1"/>
        </w:rPr>
        <w:t>a</w:t>
      </w:r>
      <w:r w:rsidRPr="009D7510">
        <w:rPr>
          <w:rFonts w:ascii="Times New Roman" w:eastAsia="Calibri" w:hAnsi="Times New Roman" w:cs="Times New Roman"/>
          <w:b/>
          <w:bCs/>
          <w:spacing w:val="1"/>
        </w:rPr>
        <w:t>ct</w:t>
      </w:r>
      <w:r w:rsidRPr="009D7510">
        <w:rPr>
          <w:rFonts w:ascii="Times New Roman" w:eastAsia="Calibri" w:hAnsi="Times New Roman" w:cs="Times New Roman"/>
          <w:b/>
          <w:bCs/>
        </w:rPr>
        <w:t xml:space="preserve">: </w:t>
      </w:r>
      <w:r w:rsidRPr="009D7510">
        <w:rPr>
          <w:rFonts w:ascii="Times New Roman" w:eastAsia="Calibri" w:hAnsi="Times New Roman" w:cs="Times New Roman"/>
          <w:b/>
          <w:bCs/>
        </w:rPr>
        <w:tab/>
        <w:t>Sandi Larson, MPH, State Epidemiologist, Office of Public Health Informatics and Epidemiology- slarson@health.nv.gov, 702.486.0068</w:t>
      </w:r>
      <w:r w:rsidR="00160A79">
        <w:rPr>
          <w:rFonts w:ascii="Times New Roman" w:eastAsia="Calibri" w:hAnsi="Times New Roman" w:cs="Times New Roman"/>
          <w:b/>
          <w:bCs/>
        </w:rPr>
        <w:t xml:space="preserve"> or Jennifer Somdahl, RN, Syphilis Coordinator, Office of Public Health Informatics and Epidemiology, </w:t>
      </w:r>
      <w:hyperlink r:id="rId8" w:history="1">
        <w:r w:rsidR="00160A79" w:rsidRPr="00160A79">
          <w:rPr>
            <w:rStyle w:val="Hyperlink"/>
            <w:rFonts w:ascii="Times New Roman" w:eastAsia="Calibri" w:hAnsi="Times New Roman" w:cs="Times New Roman"/>
            <w:b/>
            <w:bCs/>
            <w:color w:val="auto"/>
            <w:u w:val="none"/>
          </w:rPr>
          <w:t>jsomdahl@health.nv.gov</w:t>
        </w:r>
      </w:hyperlink>
      <w:r w:rsidR="00160A79">
        <w:rPr>
          <w:rFonts w:ascii="Times New Roman" w:eastAsia="Calibri" w:hAnsi="Times New Roman" w:cs="Times New Roman"/>
          <w:b/>
          <w:bCs/>
        </w:rPr>
        <w:t>, 702.486.9855</w:t>
      </w:r>
    </w:p>
    <w:p w:rsidR="00CF745B" w:rsidRPr="009D7510" w:rsidRDefault="00160A79" w:rsidP="0096560C">
      <w:pPr>
        <w:pBdr>
          <w:bottom w:val="single" w:sz="4" w:space="1" w:color="auto"/>
        </w:pBdr>
        <w:spacing w:after="0" w:line="276" w:lineRule="auto"/>
        <w:ind w:right="-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bCs/>
          <w:spacing w:val="1"/>
        </w:rPr>
        <w:t xml:space="preserve"> </w:t>
      </w:r>
      <w:r w:rsidR="00CF745B" w:rsidRPr="009D7510">
        <w:rPr>
          <w:rFonts w:ascii="Times New Roman" w:eastAsia="Calibri" w:hAnsi="Times New Roman" w:cs="Times New Roman"/>
          <w:b/>
          <w:bCs/>
          <w:spacing w:val="1"/>
        </w:rPr>
        <w:t>T</w:t>
      </w:r>
      <w:r w:rsidR="00CF745B" w:rsidRPr="009D7510">
        <w:rPr>
          <w:rFonts w:ascii="Times New Roman" w:eastAsia="Calibri" w:hAnsi="Times New Roman" w:cs="Times New Roman"/>
          <w:b/>
          <w:bCs/>
          <w:spacing w:val="-1"/>
        </w:rPr>
        <w:t>o</w:t>
      </w:r>
      <w:r w:rsidR="00CF745B" w:rsidRPr="009D7510">
        <w:rPr>
          <w:rFonts w:ascii="Times New Roman" w:eastAsia="Calibri" w:hAnsi="Times New Roman" w:cs="Times New Roman"/>
          <w:b/>
          <w:bCs/>
        </w:rPr>
        <w:t xml:space="preserve">: </w:t>
      </w:r>
      <w:r w:rsidR="00CF745B" w:rsidRPr="009D7510">
        <w:rPr>
          <w:rFonts w:ascii="Times New Roman" w:eastAsia="Calibri" w:hAnsi="Times New Roman" w:cs="Times New Roman"/>
          <w:b/>
          <w:bCs/>
        </w:rPr>
        <w:tab/>
      </w:r>
      <w:r w:rsidR="00CF745B" w:rsidRPr="009D7510">
        <w:rPr>
          <w:rFonts w:ascii="Times New Roman" w:eastAsia="Calibri" w:hAnsi="Times New Roman" w:cs="Times New Roman"/>
          <w:b/>
          <w:bCs/>
        </w:rPr>
        <w:tab/>
        <w:t>Health Care P</w:t>
      </w:r>
      <w:r w:rsidR="00CF745B" w:rsidRPr="009D7510">
        <w:rPr>
          <w:rFonts w:ascii="Times New Roman" w:eastAsia="Calibri" w:hAnsi="Times New Roman" w:cs="Times New Roman"/>
          <w:b/>
          <w:bCs/>
          <w:spacing w:val="1"/>
        </w:rPr>
        <w:t>r</w:t>
      </w:r>
      <w:r w:rsidR="00CF745B" w:rsidRPr="009D7510">
        <w:rPr>
          <w:rFonts w:ascii="Times New Roman" w:eastAsia="Calibri" w:hAnsi="Times New Roman" w:cs="Times New Roman"/>
          <w:b/>
          <w:bCs/>
          <w:spacing w:val="-1"/>
        </w:rPr>
        <w:t>o</w:t>
      </w:r>
      <w:r w:rsidR="00CF745B" w:rsidRPr="009D7510">
        <w:rPr>
          <w:rFonts w:ascii="Times New Roman" w:eastAsia="Calibri" w:hAnsi="Times New Roman" w:cs="Times New Roman"/>
          <w:b/>
          <w:bCs/>
          <w:spacing w:val="1"/>
        </w:rPr>
        <w:t>vi</w:t>
      </w:r>
      <w:r w:rsidR="00CF745B" w:rsidRPr="009D7510">
        <w:rPr>
          <w:rFonts w:ascii="Times New Roman" w:eastAsia="Calibri" w:hAnsi="Times New Roman" w:cs="Times New Roman"/>
          <w:b/>
          <w:bCs/>
          <w:spacing w:val="-1"/>
        </w:rPr>
        <w:t>de</w:t>
      </w:r>
      <w:r w:rsidR="00CF745B" w:rsidRPr="009D7510">
        <w:rPr>
          <w:rFonts w:ascii="Times New Roman" w:eastAsia="Calibri" w:hAnsi="Times New Roman" w:cs="Times New Roman"/>
          <w:b/>
          <w:bCs/>
          <w:spacing w:val="-2"/>
        </w:rPr>
        <w:t>r</w:t>
      </w:r>
      <w:r w:rsidR="00CF745B" w:rsidRPr="009D7510">
        <w:rPr>
          <w:rFonts w:ascii="Times New Roman" w:eastAsia="Calibri" w:hAnsi="Times New Roman" w:cs="Times New Roman"/>
          <w:b/>
          <w:bCs/>
        </w:rPr>
        <w:t>s, M</w:t>
      </w:r>
      <w:r w:rsidR="00CF745B" w:rsidRPr="009D7510">
        <w:rPr>
          <w:rFonts w:ascii="Times New Roman" w:eastAsia="Calibri" w:hAnsi="Times New Roman" w:cs="Times New Roman"/>
          <w:b/>
          <w:bCs/>
          <w:spacing w:val="-1"/>
        </w:rPr>
        <w:t>ed</w:t>
      </w:r>
      <w:r w:rsidR="00CF745B" w:rsidRPr="009D7510">
        <w:rPr>
          <w:rFonts w:ascii="Times New Roman" w:eastAsia="Calibri" w:hAnsi="Times New Roman" w:cs="Times New Roman"/>
          <w:b/>
          <w:bCs/>
          <w:spacing w:val="1"/>
        </w:rPr>
        <w:t>ic</w:t>
      </w:r>
      <w:r w:rsidR="00CF745B" w:rsidRPr="009D7510">
        <w:rPr>
          <w:rFonts w:ascii="Times New Roman" w:eastAsia="Calibri" w:hAnsi="Times New Roman" w:cs="Times New Roman"/>
          <w:b/>
          <w:bCs/>
          <w:spacing w:val="-1"/>
        </w:rPr>
        <w:t>a</w:t>
      </w:r>
      <w:r w:rsidR="00CF745B" w:rsidRPr="009D7510">
        <w:rPr>
          <w:rFonts w:ascii="Times New Roman" w:eastAsia="Calibri" w:hAnsi="Times New Roman" w:cs="Times New Roman"/>
          <w:b/>
          <w:bCs/>
        </w:rPr>
        <w:t>l</w:t>
      </w:r>
      <w:r w:rsidR="00CF745B" w:rsidRPr="009D7510">
        <w:rPr>
          <w:rFonts w:ascii="Times New Roman" w:eastAsia="Calibri" w:hAnsi="Times New Roman" w:cs="Times New Roman"/>
          <w:b/>
          <w:bCs/>
          <w:spacing w:val="1"/>
        </w:rPr>
        <w:t xml:space="preserve"> </w:t>
      </w:r>
      <w:r w:rsidR="00CF745B" w:rsidRPr="009D7510">
        <w:rPr>
          <w:rFonts w:ascii="Times New Roman" w:eastAsia="Calibri" w:hAnsi="Times New Roman" w:cs="Times New Roman"/>
          <w:b/>
          <w:bCs/>
        </w:rPr>
        <w:t>F</w:t>
      </w:r>
      <w:r w:rsidR="00CF745B" w:rsidRPr="009D7510">
        <w:rPr>
          <w:rFonts w:ascii="Times New Roman" w:eastAsia="Calibri" w:hAnsi="Times New Roman" w:cs="Times New Roman"/>
          <w:b/>
          <w:bCs/>
          <w:spacing w:val="-1"/>
        </w:rPr>
        <w:t>ac</w:t>
      </w:r>
      <w:r w:rsidR="00CF745B" w:rsidRPr="009D7510">
        <w:rPr>
          <w:rFonts w:ascii="Times New Roman" w:eastAsia="Calibri" w:hAnsi="Times New Roman" w:cs="Times New Roman"/>
          <w:b/>
          <w:bCs/>
          <w:spacing w:val="1"/>
        </w:rPr>
        <w:t>i</w:t>
      </w:r>
      <w:r w:rsidR="00CF745B" w:rsidRPr="009D7510">
        <w:rPr>
          <w:rFonts w:ascii="Times New Roman" w:eastAsia="Calibri" w:hAnsi="Times New Roman" w:cs="Times New Roman"/>
          <w:b/>
          <w:bCs/>
          <w:spacing w:val="-1"/>
        </w:rPr>
        <w:t>l</w:t>
      </w:r>
      <w:r w:rsidR="00CF745B" w:rsidRPr="009D7510">
        <w:rPr>
          <w:rFonts w:ascii="Times New Roman" w:eastAsia="Calibri" w:hAnsi="Times New Roman" w:cs="Times New Roman"/>
          <w:b/>
          <w:bCs/>
          <w:spacing w:val="1"/>
        </w:rPr>
        <w:t>i</w:t>
      </w:r>
      <w:r w:rsidR="00CF745B" w:rsidRPr="009D7510">
        <w:rPr>
          <w:rFonts w:ascii="Times New Roman" w:eastAsia="Calibri" w:hAnsi="Times New Roman" w:cs="Times New Roman"/>
          <w:b/>
          <w:bCs/>
        </w:rPr>
        <w:t>t</w:t>
      </w:r>
      <w:r w:rsidR="00CF745B" w:rsidRPr="009D7510">
        <w:rPr>
          <w:rFonts w:ascii="Times New Roman" w:eastAsia="Calibri" w:hAnsi="Times New Roman" w:cs="Times New Roman"/>
          <w:b/>
          <w:bCs/>
          <w:spacing w:val="1"/>
        </w:rPr>
        <w:t>i</w:t>
      </w:r>
      <w:r w:rsidR="00CF745B" w:rsidRPr="009D7510">
        <w:rPr>
          <w:rFonts w:ascii="Times New Roman" w:eastAsia="Calibri" w:hAnsi="Times New Roman" w:cs="Times New Roman"/>
          <w:b/>
          <w:bCs/>
          <w:spacing w:val="-3"/>
        </w:rPr>
        <w:t>e</w:t>
      </w:r>
      <w:r w:rsidR="00CF745B" w:rsidRPr="009D7510">
        <w:rPr>
          <w:rFonts w:ascii="Times New Roman" w:eastAsia="Calibri" w:hAnsi="Times New Roman" w:cs="Times New Roman"/>
          <w:b/>
          <w:bCs/>
        </w:rPr>
        <w:t>s, OBGYN</w:t>
      </w:r>
    </w:p>
    <w:p w:rsidR="5FB90C25" w:rsidRPr="00993774" w:rsidRDefault="00993774" w:rsidP="0096560C">
      <w:pPr>
        <w:spacing w:after="0" w:line="276" w:lineRule="auto"/>
        <w:rPr>
          <w:rFonts w:ascii="Times New Roman" w:eastAsia="Arial" w:hAnsi="Times New Roman" w:cs="Times New Roman"/>
          <w:b/>
          <w:bCs/>
          <w:color w:val="000000" w:themeColor="text1"/>
        </w:rPr>
      </w:pPr>
      <w:r>
        <w:rPr>
          <w:rFonts w:ascii="Times New Roman" w:eastAsia="Arial" w:hAnsi="Times New Roman" w:cs="Times New Roman"/>
          <w:b/>
          <w:bCs/>
          <w:color w:val="4472C4" w:themeColor="accent1"/>
        </w:rPr>
        <w:t xml:space="preserve">CURRENT SITUATION: </w:t>
      </w:r>
      <w:r w:rsidRPr="00993774">
        <w:rPr>
          <w:rFonts w:ascii="Times New Roman" w:eastAsia="Arial" w:hAnsi="Times New Roman" w:cs="Times New Roman"/>
          <w:b/>
          <w:bCs/>
          <w:noProof/>
          <w:color w:val="4472C4" w:themeColor="accent1"/>
        </w:rPr>
        <w:t>INCREA</w:t>
      </w:r>
      <w:r>
        <w:rPr>
          <w:rFonts w:ascii="Times New Roman" w:eastAsia="Arial" w:hAnsi="Times New Roman" w:cs="Times New Roman"/>
          <w:b/>
          <w:bCs/>
          <w:noProof/>
          <w:color w:val="4472C4" w:themeColor="accent1"/>
        </w:rPr>
        <w:t>S</w:t>
      </w:r>
      <w:r w:rsidRPr="00993774">
        <w:rPr>
          <w:rFonts w:ascii="Times New Roman" w:eastAsia="Arial" w:hAnsi="Times New Roman" w:cs="Times New Roman"/>
          <w:b/>
          <w:bCs/>
          <w:noProof/>
          <w:color w:val="4472C4" w:themeColor="accent1"/>
        </w:rPr>
        <w:t>ING</w:t>
      </w:r>
      <w:r>
        <w:rPr>
          <w:rFonts w:ascii="Times New Roman" w:eastAsia="Arial" w:hAnsi="Times New Roman" w:cs="Times New Roman"/>
          <w:b/>
          <w:bCs/>
          <w:color w:val="4472C4" w:themeColor="accent1"/>
        </w:rPr>
        <w:t xml:space="preserve"> RATES OF </w:t>
      </w:r>
      <w:r w:rsidRPr="00993774">
        <w:rPr>
          <w:rFonts w:ascii="Times New Roman" w:eastAsia="Arial" w:hAnsi="Times New Roman" w:cs="Times New Roman"/>
          <w:b/>
          <w:bCs/>
          <w:noProof/>
          <w:color w:val="4472C4" w:themeColor="accent1"/>
        </w:rPr>
        <w:t>CONGEN</w:t>
      </w:r>
      <w:r>
        <w:rPr>
          <w:rFonts w:ascii="Times New Roman" w:eastAsia="Arial" w:hAnsi="Times New Roman" w:cs="Times New Roman"/>
          <w:b/>
          <w:bCs/>
          <w:noProof/>
          <w:color w:val="4472C4" w:themeColor="accent1"/>
        </w:rPr>
        <w:t>IT</w:t>
      </w:r>
      <w:r w:rsidRPr="00993774">
        <w:rPr>
          <w:rFonts w:ascii="Times New Roman" w:eastAsia="Arial" w:hAnsi="Times New Roman" w:cs="Times New Roman"/>
          <w:b/>
          <w:bCs/>
          <w:noProof/>
          <w:color w:val="4472C4" w:themeColor="accent1"/>
        </w:rPr>
        <w:t>AL</w:t>
      </w:r>
      <w:r>
        <w:rPr>
          <w:rFonts w:ascii="Times New Roman" w:eastAsia="Arial" w:hAnsi="Times New Roman" w:cs="Times New Roman"/>
          <w:b/>
          <w:bCs/>
          <w:color w:val="4472C4" w:themeColor="accent1"/>
        </w:rPr>
        <w:t xml:space="preserve"> SYPHILIS IN NEVADA</w:t>
      </w:r>
    </w:p>
    <w:p w:rsidR="00875FC3" w:rsidRPr="009D7510" w:rsidRDefault="00993774" w:rsidP="0096560C">
      <w:pPr>
        <w:spacing w:after="0" w:line="276" w:lineRule="auto"/>
        <w:jc w:val="both"/>
        <w:rPr>
          <w:rFonts w:ascii="Times New Roman" w:eastAsia="Arial" w:hAnsi="Times New Roman" w:cs="Times New Roman"/>
          <w:bCs/>
          <w:color w:val="000000" w:themeColor="text1"/>
        </w:rPr>
      </w:pPr>
      <w:r>
        <w:rPr>
          <w:rFonts w:ascii="Times New Roman" w:eastAsia="Arial" w:hAnsi="Times New Roman" w:cs="Times New Roman"/>
          <w:bCs/>
          <w:color w:val="000000" w:themeColor="text1"/>
        </w:rPr>
        <w:t>In 2017, Nevada ranked 1</w:t>
      </w:r>
      <w:r w:rsidRPr="00993774">
        <w:rPr>
          <w:rFonts w:ascii="Times New Roman" w:eastAsia="Arial" w:hAnsi="Times New Roman" w:cs="Times New Roman"/>
          <w:bCs/>
          <w:color w:val="000000" w:themeColor="text1"/>
          <w:vertAlign w:val="superscript"/>
        </w:rPr>
        <w:t>st</w:t>
      </w:r>
      <w:r w:rsidR="002D4F64">
        <w:rPr>
          <w:rFonts w:ascii="Times New Roman" w:eastAsia="Arial" w:hAnsi="Times New Roman" w:cs="Times New Roman"/>
          <w:bCs/>
          <w:color w:val="000000" w:themeColor="text1"/>
        </w:rPr>
        <w:t xml:space="preserve"> in reported cases of</w:t>
      </w:r>
      <w:r>
        <w:rPr>
          <w:rFonts w:ascii="Times New Roman" w:eastAsia="Arial" w:hAnsi="Times New Roman" w:cs="Times New Roman"/>
          <w:bCs/>
          <w:color w:val="000000" w:themeColor="text1"/>
        </w:rPr>
        <w:t xml:space="preserve"> Primary and </w:t>
      </w:r>
      <w:r w:rsidRPr="00993774">
        <w:rPr>
          <w:rFonts w:ascii="Times New Roman" w:eastAsia="Arial" w:hAnsi="Times New Roman" w:cs="Times New Roman"/>
          <w:bCs/>
          <w:noProof/>
          <w:color w:val="000000" w:themeColor="text1"/>
        </w:rPr>
        <w:t>Seconda</w:t>
      </w:r>
      <w:r>
        <w:rPr>
          <w:rFonts w:ascii="Times New Roman" w:eastAsia="Arial" w:hAnsi="Times New Roman" w:cs="Times New Roman"/>
          <w:bCs/>
          <w:noProof/>
          <w:color w:val="000000" w:themeColor="text1"/>
        </w:rPr>
        <w:t>r</w:t>
      </w:r>
      <w:r w:rsidRPr="00993774">
        <w:rPr>
          <w:rFonts w:ascii="Times New Roman" w:eastAsia="Arial" w:hAnsi="Times New Roman" w:cs="Times New Roman"/>
          <w:bCs/>
          <w:noProof/>
          <w:color w:val="000000" w:themeColor="text1"/>
        </w:rPr>
        <w:t>y</w:t>
      </w:r>
      <w:r>
        <w:rPr>
          <w:rFonts w:ascii="Times New Roman" w:eastAsia="Arial" w:hAnsi="Times New Roman" w:cs="Times New Roman"/>
          <w:bCs/>
          <w:color w:val="000000" w:themeColor="text1"/>
        </w:rPr>
        <w:t xml:space="preserve"> </w:t>
      </w:r>
      <w:r w:rsidRPr="00993774">
        <w:rPr>
          <w:rFonts w:ascii="Times New Roman" w:eastAsia="Arial" w:hAnsi="Times New Roman" w:cs="Times New Roman"/>
          <w:bCs/>
          <w:noProof/>
          <w:color w:val="000000" w:themeColor="text1"/>
        </w:rPr>
        <w:t>Syph</w:t>
      </w:r>
      <w:r>
        <w:rPr>
          <w:rFonts w:ascii="Times New Roman" w:eastAsia="Arial" w:hAnsi="Times New Roman" w:cs="Times New Roman"/>
          <w:bCs/>
          <w:noProof/>
          <w:color w:val="000000" w:themeColor="text1"/>
        </w:rPr>
        <w:t>i</w:t>
      </w:r>
      <w:r w:rsidRPr="00993774">
        <w:rPr>
          <w:rFonts w:ascii="Times New Roman" w:eastAsia="Arial" w:hAnsi="Times New Roman" w:cs="Times New Roman"/>
          <w:bCs/>
          <w:noProof/>
          <w:color w:val="000000" w:themeColor="text1"/>
        </w:rPr>
        <w:t>lis</w:t>
      </w:r>
      <w:r>
        <w:rPr>
          <w:rFonts w:ascii="Times New Roman" w:eastAsia="Arial" w:hAnsi="Times New Roman" w:cs="Times New Roman"/>
          <w:bCs/>
          <w:color w:val="000000" w:themeColor="text1"/>
        </w:rPr>
        <w:t xml:space="preserve"> and 2</w:t>
      </w:r>
      <w:r w:rsidRPr="00993774">
        <w:rPr>
          <w:rFonts w:ascii="Times New Roman" w:eastAsia="Arial" w:hAnsi="Times New Roman" w:cs="Times New Roman"/>
          <w:bCs/>
          <w:color w:val="000000" w:themeColor="text1"/>
          <w:vertAlign w:val="superscript"/>
        </w:rPr>
        <w:t>nd</w:t>
      </w:r>
      <w:r>
        <w:rPr>
          <w:rFonts w:ascii="Times New Roman" w:eastAsia="Arial" w:hAnsi="Times New Roman" w:cs="Times New Roman"/>
          <w:bCs/>
          <w:color w:val="000000" w:themeColor="text1"/>
        </w:rPr>
        <w:t xml:space="preserve"> in the nation for </w:t>
      </w:r>
      <w:r w:rsidRPr="00993774">
        <w:rPr>
          <w:rFonts w:ascii="Times New Roman" w:eastAsia="Arial" w:hAnsi="Times New Roman" w:cs="Times New Roman"/>
          <w:bCs/>
          <w:noProof/>
          <w:color w:val="000000" w:themeColor="text1"/>
        </w:rPr>
        <w:t>Congen</w:t>
      </w:r>
      <w:r>
        <w:rPr>
          <w:rFonts w:ascii="Times New Roman" w:eastAsia="Arial" w:hAnsi="Times New Roman" w:cs="Times New Roman"/>
          <w:bCs/>
          <w:noProof/>
          <w:color w:val="000000" w:themeColor="text1"/>
        </w:rPr>
        <w:t>it</w:t>
      </w:r>
      <w:r w:rsidRPr="00993774">
        <w:rPr>
          <w:rFonts w:ascii="Times New Roman" w:eastAsia="Arial" w:hAnsi="Times New Roman" w:cs="Times New Roman"/>
          <w:bCs/>
          <w:noProof/>
          <w:color w:val="000000" w:themeColor="text1"/>
        </w:rPr>
        <w:t>al</w:t>
      </w:r>
      <w:r>
        <w:rPr>
          <w:rFonts w:ascii="Times New Roman" w:eastAsia="Arial" w:hAnsi="Times New Roman" w:cs="Times New Roman"/>
          <w:bCs/>
          <w:color w:val="000000" w:themeColor="text1"/>
        </w:rPr>
        <w:t xml:space="preserve"> </w:t>
      </w:r>
      <w:r w:rsidRPr="00993774">
        <w:rPr>
          <w:rFonts w:ascii="Times New Roman" w:eastAsia="Arial" w:hAnsi="Times New Roman" w:cs="Times New Roman"/>
          <w:bCs/>
          <w:noProof/>
          <w:color w:val="000000" w:themeColor="text1"/>
        </w:rPr>
        <w:t>Syphil</w:t>
      </w:r>
      <w:r>
        <w:rPr>
          <w:rFonts w:ascii="Times New Roman" w:eastAsia="Arial" w:hAnsi="Times New Roman" w:cs="Times New Roman"/>
          <w:bCs/>
          <w:noProof/>
          <w:color w:val="000000" w:themeColor="text1"/>
        </w:rPr>
        <w:t>i</w:t>
      </w:r>
      <w:r w:rsidRPr="00993774">
        <w:rPr>
          <w:rFonts w:ascii="Times New Roman" w:eastAsia="Arial" w:hAnsi="Times New Roman" w:cs="Times New Roman"/>
          <w:bCs/>
          <w:noProof/>
          <w:color w:val="000000" w:themeColor="text1"/>
        </w:rPr>
        <w:t>s</w:t>
      </w:r>
      <w:r>
        <w:rPr>
          <w:rFonts w:ascii="Times New Roman" w:eastAsia="Arial" w:hAnsi="Times New Roman" w:cs="Times New Roman"/>
          <w:bCs/>
          <w:color w:val="000000" w:themeColor="text1"/>
        </w:rPr>
        <w:t xml:space="preserve">. </w:t>
      </w:r>
      <w:r w:rsidR="00C45ABA">
        <w:rPr>
          <w:rFonts w:ascii="Times New Roman" w:eastAsia="Arial" w:hAnsi="Times New Roman" w:cs="Times New Roman"/>
          <w:bCs/>
          <w:color w:val="000000" w:themeColor="text1"/>
        </w:rPr>
        <w:t xml:space="preserve">From 2016 to </w:t>
      </w:r>
      <w:r w:rsidR="00875FC3" w:rsidRPr="009D7510">
        <w:rPr>
          <w:rFonts w:ascii="Times New Roman" w:eastAsia="Arial" w:hAnsi="Times New Roman" w:cs="Times New Roman"/>
          <w:bCs/>
          <w:color w:val="000000" w:themeColor="text1"/>
        </w:rPr>
        <w:t>2018, Nevada ha</w:t>
      </w:r>
      <w:r w:rsidR="00C45ABA">
        <w:rPr>
          <w:rFonts w:ascii="Times New Roman" w:eastAsia="Arial" w:hAnsi="Times New Roman" w:cs="Times New Roman"/>
          <w:bCs/>
          <w:color w:val="000000" w:themeColor="text1"/>
        </w:rPr>
        <w:t xml:space="preserve">s almost </w:t>
      </w:r>
      <w:r w:rsidR="00C45ABA" w:rsidRPr="00C45ABA">
        <w:rPr>
          <w:rFonts w:ascii="Times New Roman" w:eastAsia="Arial" w:hAnsi="Times New Roman" w:cs="Times New Roman"/>
          <w:bCs/>
          <w:noProof/>
          <w:color w:val="000000" w:themeColor="text1"/>
        </w:rPr>
        <w:t>trip</w:t>
      </w:r>
      <w:r w:rsidR="00C45ABA">
        <w:rPr>
          <w:rFonts w:ascii="Times New Roman" w:eastAsia="Arial" w:hAnsi="Times New Roman" w:cs="Times New Roman"/>
          <w:bCs/>
          <w:noProof/>
          <w:color w:val="000000" w:themeColor="text1"/>
        </w:rPr>
        <w:t>l</w:t>
      </w:r>
      <w:r w:rsidR="00C45ABA" w:rsidRPr="00C45ABA">
        <w:rPr>
          <w:rFonts w:ascii="Times New Roman" w:eastAsia="Arial" w:hAnsi="Times New Roman" w:cs="Times New Roman"/>
          <w:bCs/>
          <w:noProof/>
          <w:color w:val="000000" w:themeColor="text1"/>
        </w:rPr>
        <w:t>ed</w:t>
      </w:r>
      <w:r w:rsidR="00C45ABA">
        <w:rPr>
          <w:rFonts w:ascii="Times New Roman" w:eastAsia="Arial" w:hAnsi="Times New Roman" w:cs="Times New Roman"/>
          <w:bCs/>
          <w:color w:val="000000" w:themeColor="text1"/>
        </w:rPr>
        <w:t xml:space="preserve"> the number of reported con</w:t>
      </w:r>
      <w:r w:rsidR="002D4F64">
        <w:rPr>
          <w:rFonts w:ascii="Times New Roman" w:eastAsia="Arial" w:hAnsi="Times New Roman" w:cs="Times New Roman"/>
          <w:bCs/>
          <w:color w:val="000000" w:themeColor="text1"/>
        </w:rPr>
        <w:t>genital syphilis cases</w:t>
      </w:r>
      <w:r w:rsidR="00C45ABA">
        <w:rPr>
          <w:rFonts w:ascii="Times New Roman" w:eastAsia="Arial" w:hAnsi="Times New Roman" w:cs="Times New Roman"/>
          <w:bCs/>
          <w:color w:val="000000" w:themeColor="text1"/>
        </w:rPr>
        <w:t>: 2016-</w:t>
      </w:r>
      <w:r w:rsidR="00DD03F1">
        <w:rPr>
          <w:rFonts w:ascii="Times New Roman" w:eastAsia="Arial" w:hAnsi="Times New Roman" w:cs="Times New Roman"/>
          <w:bCs/>
          <w:color w:val="000000" w:themeColor="text1"/>
        </w:rPr>
        <w:t xml:space="preserve">12 cases, 2017-21 cases, </w:t>
      </w:r>
      <w:proofErr w:type="gramStart"/>
      <w:r w:rsidR="00DD03F1">
        <w:rPr>
          <w:rFonts w:ascii="Times New Roman" w:eastAsia="Arial" w:hAnsi="Times New Roman" w:cs="Times New Roman"/>
          <w:bCs/>
          <w:color w:val="000000" w:themeColor="text1"/>
        </w:rPr>
        <w:t>2018</w:t>
      </w:r>
      <w:proofErr w:type="gramEnd"/>
      <w:r w:rsidR="00DD03F1">
        <w:rPr>
          <w:rFonts w:ascii="Times New Roman" w:eastAsia="Arial" w:hAnsi="Times New Roman" w:cs="Times New Roman"/>
          <w:bCs/>
          <w:color w:val="000000" w:themeColor="text1"/>
        </w:rPr>
        <w:t>-30</w:t>
      </w:r>
      <w:bookmarkStart w:id="0" w:name="_GoBack"/>
      <w:bookmarkEnd w:id="0"/>
      <w:r w:rsidR="00C45ABA">
        <w:rPr>
          <w:rFonts w:ascii="Times New Roman" w:eastAsia="Arial" w:hAnsi="Times New Roman" w:cs="Times New Roman"/>
          <w:bCs/>
          <w:color w:val="000000" w:themeColor="text1"/>
        </w:rPr>
        <w:t xml:space="preserve"> cases. </w:t>
      </w:r>
      <w:r w:rsidR="005E72DD">
        <w:rPr>
          <w:rFonts w:ascii="Times New Roman" w:eastAsia="Arial" w:hAnsi="Times New Roman" w:cs="Times New Roman"/>
          <w:bCs/>
          <w:color w:val="000000" w:themeColor="text1"/>
        </w:rPr>
        <w:t>While</w:t>
      </w:r>
      <w:r w:rsidR="002D4F64">
        <w:rPr>
          <w:rFonts w:ascii="Times New Roman" w:eastAsia="Arial" w:hAnsi="Times New Roman" w:cs="Times New Roman"/>
          <w:bCs/>
          <w:color w:val="000000" w:themeColor="text1"/>
        </w:rPr>
        <w:t>,</w:t>
      </w:r>
      <w:r w:rsidR="005E72DD">
        <w:rPr>
          <w:rFonts w:ascii="Times New Roman" w:eastAsia="Arial" w:hAnsi="Times New Roman" w:cs="Times New Roman"/>
          <w:bCs/>
          <w:color w:val="000000" w:themeColor="text1"/>
        </w:rPr>
        <w:t xml:space="preserve"> nationally and in </w:t>
      </w:r>
      <w:r w:rsidR="005E72DD" w:rsidRPr="005E72DD">
        <w:rPr>
          <w:rFonts w:ascii="Times New Roman" w:eastAsia="Arial" w:hAnsi="Times New Roman" w:cs="Times New Roman"/>
          <w:bCs/>
          <w:noProof/>
          <w:color w:val="000000" w:themeColor="text1"/>
        </w:rPr>
        <w:t>Nevada</w:t>
      </w:r>
      <w:r w:rsidR="005E72DD">
        <w:rPr>
          <w:rFonts w:ascii="Times New Roman" w:eastAsia="Arial" w:hAnsi="Times New Roman" w:cs="Times New Roman"/>
          <w:bCs/>
          <w:noProof/>
          <w:color w:val="000000" w:themeColor="text1"/>
        </w:rPr>
        <w:t>,</w:t>
      </w:r>
      <w:r w:rsidR="005E72DD">
        <w:rPr>
          <w:rFonts w:ascii="Times New Roman" w:eastAsia="Arial" w:hAnsi="Times New Roman" w:cs="Times New Roman"/>
          <w:bCs/>
          <w:color w:val="000000" w:themeColor="text1"/>
        </w:rPr>
        <w:t xml:space="preserve"> </w:t>
      </w:r>
      <w:r w:rsidR="002D4F64">
        <w:rPr>
          <w:rFonts w:ascii="Times New Roman" w:eastAsia="Arial" w:hAnsi="Times New Roman" w:cs="Times New Roman"/>
          <w:bCs/>
          <w:color w:val="000000" w:themeColor="text1"/>
        </w:rPr>
        <w:t xml:space="preserve">the </w:t>
      </w:r>
      <w:r w:rsidR="005E72DD" w:rsidRPr="005E72DD">
        <w:rPr>
          <w:rFonts w:ascii="Times New Roman" w:eastAsia="Arial" w:hAnsi="Times New Roman" w:cs="Times New Roman"/>
          <w:bCs/>
          <w:noProof/>
          <w:color w:val="000000" w:themeColor="text1"/>
        </w:rPr>
        <w:t>rate</w:t>
      </w:r>
      <w:r w:rsidR="002D4F64">
        <w:rPr>
          <w:rFonts w:ascii="Times New Roman" w:eastAsia="Arial" w:hAnsi="Times New Roman" w:cs="Times New Roman"/>
          <w:bCs/>
          <w:color w:val="000000" w:themeColor="text1"/>
        </w:rPr>
        <w:t xml:space="preserve"> of syphilis among males is</w:t>
      </w:r>
      <w:r w:rsidR="005E72DD">
        <w:rPr>
          <w:rFonts w:ascii="Times New Roman" w:eastAsia="Arial" w:hAnsi="Times New Roman" w:cs="Times New Roman"/>
          <w:bCs/>
          <w:color w:val="000000" w:themeColor="text1"/>
        </w:rPr>
        <w:t xml:space="preserve"> much higher than women, over the past several years there </w:t>
      </w:r>
      <w:r w:rsidR="005E72DD" w:rsidRPr="005E72DD">
        <w:rPr>
          <w:rFonts w:ascii="Times New Roman" w:eastAsia="Arial" w:hAnsi="Times New Roman" w:cs="Times New Roman"/>
          <w:bCs/>
          <w:noProof/>
          <w:color w:val="000000" w:themeColor="text1"/>
        </w:rPr>
        <w:t>ha</w:t>
      </w:r>
      <w:r w:rsidR="005E72DD">
        <w:rPr>
          <w:rFonts w:ascii="Times New Roman" w:eastAsia="Arial" w:hAnsi="Times New Roman" w:cs="Times New Roman"/>
          <w:bCs/>
          <w:noProof/>
          <w:color w:val="000000" w:themeColor="text1"/>
        </w:rPr>
        <w:t>s</w:t>
      </w:r>
      <w:r w:rsidR="005E72DD">
        <w:rPr>
          <w:rFonts w:ascii="Times New Roman" w:eastAsia="Arial" w:hAnsi="Times New Roman" w:cs="Times New Roman"/>
          <w:bCs/>
          <w:color w:val="000000" w:themeColor="text1"/>
        </w:rPr>
        <w:t xml:space="preserve"> been a </w:t>
      </w:r>
      <w:r w:rsidR="005E72DD" w:rsidRPr="005E72DD">
        <w:rPr>
          <w:rFonts w:ascii="Times New Roman" w:eastAsia="Arial" w:hAnsi="Times New Roman" w:cs="Times New Roman"/>
          <w:bCs/>
          <w:noProof/>
          <w:color w:val="000000" w:themeColor="text1"/>
        </w:rPr>
        <w:t>consistent</w:t>
      </w:r>
      <w:r w:rsidR="005E72DD">
        <w:rPr>
          <w:rFonts w:ascii="Times New Roman" w:eastAsia="Arial" w:hAnsi="Times New Roman" w:cs="Times New Roman"/>
          <w:bCs/>
          <w:color w:val="000000" w:themeColor="text1"/>
        </w:rPr>
        <w:t xml:space="preserve"> increasing trend among women. </w:t>
      </w:r>
    </w:p>
    <w:p w:rsidR="432229A1" w:rsidRPr="00993774" w:rsidRDefault="00993774" w:rsidP="0096560C">
      <w:pPr>
        <w:spacing w:after="0" w:line="276" w:lineRule="auto"/>
        <w:jc w:val="both"/>
        <w:rPr>
          <w:rFonts w:ascii="Times New Roman" w:eastAsia="Arial" w:hAnsi="Times New Roman" w:cs="Times New Roman"/>
          <w:b/>
          <w:bCs/>
          <w:color w:val="0070C0"/>
        </w:rPr>
      </w:pPr>
      <w:r>
        <w:rPr>
          <w:rFonts w:ascii="Times New Roman" w:eastAsia="Arial" w:hAnsi="Times New Roman" w:cs="Times New Roman"/>
          <w:b/>
          <w:bCs/>
          <w:color w:val="0070C0"/>
        </w:rPr>
        <w:t xml:space="preserve">WHAT IS </w:t>
      </w:r>
      <w:r w:rsidRPr="00993774">
        <w:rPr>
          <w:rFonts w:ascii="Times New Roman" w:eastAsia="Arial" w:hAnsi="Times New Roman" w:cs="Times New Roman"/>
          <w:b/>
          <w:bCs/>
          <w:noProof/>
          <w:color w:val="0070C0"/>
        </w:rPr>
        <w:t>CONGEN</w:t>
      </w:r>
      <w:r>
        <w:rPr>
          <w:rFonts w:ascii="Times New Roman" w:eastAsia="Arial" w:hAnsi="Times New Roman" w:cs="Times New Roman"/>
          <w:b/>
          <w:bCs/>
          <w:noProof/>
          <w:color w:val="0070C0"/>
        </w:rPr>
        <w:t>IT</w:t>
      </w:r>
      <w:r w:rsidRPr="00993774">
        <w:rPr>
          <w:rFonts w:ascii="Times New Roman" w:eastAsia="Arial" w:hAnsi="Times New Roman" w:cs="Times New Roman"/>
          <w:b/>
          <w:bCs/>
          <w:noProof/>
          <w:color w:val="0070C0"/>
        </w:rPr>
        <w:t>AL</w:t>
      </w:r>
      <w:r>
        <w:rPr>
          <w:rFonts w:ascii="Times New Roman" w:eastAsia="Arial" w:hAnsi="Times New Roman" w:cs="Times New Roman"/>
          <w:b/>
          <w:bCs/>
          <w:color w:val="0070C0"/>
        </w:rPr>
        <w:t xml:space="preserve"> SYPHILIS?</w:t>
      </w:r>
    </w:p>
    <w:p w:rsidR="432229A1" w:rsidRPr="009D7510" w:rsidRDefault="432229A1" w:rsidP="0096560C">
      <w:pPr>
        <w:spacing w:after="0" w:line="276" w:lineRule="auto"/>
        <w:jc w:val="both"/>
        <w:rPr>
          <w:rFonts w:ascii="Times New Roman" w:eastAsia="Arial" w:hAnsi="Times New Roman" w:cs="Times New Roman"/>
        </w:rPr>
      </w:pPr>
      <w:r w:rsidRPr="009D7510">
        <w:rPr>
          <w:rFonts w:ascii="Times New Roman" w:eastAsia="Arial" w:hAnsi="Times New Roman" w:cs="Times New Roman"/>
        </w:rPr>
        <w:t xml:space="preserve">Congenital syphilis (CS) is a disease that occurs </w:t>
      </w:r>
      <w:r w:rsidR="004D227D">
        <w:rPr>
          <w:rFonts w:ascii="Times New Roman" w:eastAsia="Arial" w:hAnsi="Times New Roman" w:cs="Times New Roman"/>
        </w:rPr>
        <w:t xml:space="preserve">due to vertical transmission of treponema pallidum </w:t>
      </w:r>
      <w:r w:rsidRPr="009D7510">
        <w:rPr>
          <w:rFonts w:ascii="Times New Roman" w:eastAsia="Arial" w:hAnsi="Times New Roman" w:cs="Times New Roman"/>
        </w:rPr>
        <w:t>when a mother with syphilis pas</w:t>
      </w:r>
      <w:r w:rsidR="004D227D">
        <w:rPr>
          <w:rFonts w:ascii="Times New Roman" w:eastAsia="Arial" w:hAnsi="Times New Roman" w:cs="Times New Roman"/>
        </w:rPr>
        <w:t>ses the infection on to her infant</w:t>
      </w:r>
      <w:r w:rsidRPr="009D7510">
        <w:rPr>
          <w:rFonts w:ascii="Times New Roman" w:eastAsia="Arial" w:hAnsi="Times New Roman" w:cs="Times New Roman"/>
        </w:rPr>
        <w:t xml:space="preserve"> du</w:t>
      </w:r>
      <w:r w:rsidR="00875FC3" w:rsidRPr="009D7510">
        <w:rPr>
          <w:rFonts w:ascii="Times New Roman" w:eastAsia="Arial" w:hAnsi="Times New Roman" w:cs="Times New Roman"/>
        </w:rPr>
        <w:t xml:space="preserve">ring pregnancy. CS can cause major health impacts to a baby </w:t>
      </w:r>
      <w:r w:rsidR="00875FC3" w:rsidRPr="00283EAA">
        <w:rPr>
          <w:rFonts w:ascii="Times New Roman" w:eastAsia="Arial" w:hAnsi="Times New Roman" w:cs="Times New Roman"/>
          <w:noProof/>
        </w:rPr>
        <w:t>includin</w:t>
      </w:r>
      <w:r w:rsidR="00E40DF0" w:rsidRPr="00283EAA">
        <w:rPr>
          <w:rFonts w:ascii="Times New Roman" w:eastAsia="Arial" w:hAnsi="Times New Roman" w:cs="Times New Roman"/>
          <w:noProof/>
        </w:rPr>
        <w:t>g</w:t>
      </w:r>
      <w:r w:rsidRPr="009D7510">
        <w:rPr>
          <w:rFonts w:ascii="Times New Roman" w:eastAsia="Arial" w:hAnsi="Times New Roman" w:cs="Times New Roman"/>
        </w:rPr>
        <w:t xml:space="preserve"> </w:t>
      </w:r>
      <w:r w:rsidR="004D227D">
        <w:rPr>
          <w:rFonts w:ascii="Times New Roman" w:eastAsia="Arial" w:hAnsi="Times New Roman" w:cs="Times New Roman"/>
        </w:rPr>
        <w:t xml:space="preserve">spontaneous </w:t>
      </w:r>
      <w:r w:rsidRPr="009D7510">
        <w:rPr>
          <w:rFonts w:ascii="Times New Roman" w:eastAsia="Arial" w:hAnsi="Times New Roman" w:cs="Times New Roman"/>
        </w:rPr>
        <w:t xml:space="preserve">miscarriage, </w:t>
      </w:r>
      <w:r w:rsidR="004D227D">
        <w:rPr>
          <w:rFonts w:ascii="Times New Roman" w:eastAsia="Arial" w:hAnsi="Times New Roman" w:cs="Times New Roman"/>
        </w:rPr>
        <w:t>stillbirth</w:t>
      </w:r>
      <w:r w:rsidR="00E40DF0" w:rsidRPr="009D7510">
        <w:rPr>
          <w:rFonts w:ascii="Times New Roman" w:eastAsia="Arial" w:hAnsi="Times New Roman" w:cs="Times New Roman"/>
        </w:rPr>
        <w:t xml:space="preserve">, </w:t>
      </w:r>
      <w:r w:rsidRPr="009D7510">
        <w:rPr>
          <w:rFonts w:ascii="Times New Roman" w:eastAsia="Arial" w:hAnsi="Times New Roman" w:cs="Times New Roman"/>
        </w:rPr>
        <w:t xml:space="preserve">premature </w:t>
      </w:r>
      <w:r w:rsidR="004D227D">
        <w:rPr>
          <w:rFonts w:ascii="Times New Roman" w:eastAsia="Arial" w:hAnsi="Times New Roman" w:cs="Times New Roman"/>
        </w:rPr>
        <w:t>delivery</w:t>
      </w:r>
      <w:r w:rsidRPr="009D7510">
        <w:rPr>
          <w:rFonts w:ascii="Times New Roman" w:eastAsia="Arial" w:hAnsi="Times New Roman" w:cs="Times New Roman"/>
        </w:rPr>
        <w:t>, low birth wei</w:t>
      </w:r>
      <w:r w:rsidR="00E40DF0" w:rsidRPr="009D7510">
        <w:rPr>
          <w:rFonts w:ascii="Times New Roman" w:eastAsia="Arial" w:hAnsi="Times New Roman" w:cs="Times New Roman"/>
        </w:rPr>
        <w:t>ght</w:t>
      </w:r>
      <w:r w:rsidRPr="009D7510">
        <w:rPr>
          <w:rFonts w:ascii="Times New Roman" w:eastAsia="Arial" w:hAnsi="Times New Roman" w:cs="Times New Roman"/>
        </w:rPr>
        <w:t>, or death shortly after birth. Up to 40% of babies born to women with untreated syphilis may be stillborn or die from the infe</w:t>
      </w:r>
      <w:r w:rsidR="004D227D">
        <w:rPr>
          <w:rFonts w:ascii="Times New Roman" w:eastAsia="Arial" w:hAnsi="Times New Roman" w:cs="Times New Roman"/>
        </w:rPr>
        <w:t xml:space="preserve">ction as a newborn. Newborn babies </w:t>
      </w:r>
      <w:r w:rsidRPr="009D7510">
        <w:rPr>
          <w:rFonts w:ascii="Times New Roman" w:eastAsia="Arial" w:hAnsi="Times New Roman" w:cs="Times New Roman"/>
        </w:rPr>
        <w:t xml:space="preserve">with CS can </w:t>
      </w:r>
      <w:r w:rsidRPr="00283EAA">
        <w:rPr>
          <w:rFonts w:ascii="Times New Roman" w:eastAsia="Arial" w:hAnsi="Times New Roman" w:cs="Times New Roman"/>
          <w:noProof/>
        </w:rPr>
        <w:t>have</w:t>
      </w:r>
      <w:r w:rsidRPr="009D7510">
        <w:rPr>
          <w:rFonts w:ascii="Times New Roman" w:eastAsia="Arial" w:hAnsi="Times New Roman" w:cs="Times New Roman"/>
        </w:rPr>
        <w:t xml:space="preserve"> </w:t>
      </w:r>
      <w:r w:rsidR="004D227D">
        <w:rPr>
          <w:rFonts w:ascii="Times New Roman" w:eastAsia="Arial" w:hAnsi="Times New Roman" w:cs="Times New Roman"/>
        </w:rPr>
        <w:t xml:space="preserve">bone </w:t>
      </w:r>
      <w:r w:rsidRPr="009D7510">
        <w:rPr>
          <w:rFonts w:ascii="Times New Roman" w:eastAsia="Arial" w:hAnsi="Times New Roman" w:cs="Times New Roman"/>
        </w:rPr>
        <w:t>deform</w:t>
      </w:r>
      <w:r w:rsidR="004D227D">
        <w:rPr>
          <w:rFonts w:ascii="Times New Roman" w:eastAsia="Arial" w:hAnsi="Times New Roman" w:cs="Times New Roman"/>
        </w:rPr>
        <w:t xml:space="preserve">ities, </w:t>
      </w:r>
      <w:r w:rsidRPr="009D7510">
        <w:rPr>
          <w:rFonts w:ascii="Times New Roman" w:eastAsia="Arial" w:hAnsi="Times New Roman" w:cs="Times New Roman"/>
        </w:rPr>
        <w:t xml:space="preserve">severe anemia, </w:t>
      </w:r>
      <w:r w:rsidR="004D227D">
        <w:rPr>
          <w:rFonts w:ascii="Times New Roman" w:eastAsia="Arial" w:hAnsi="Times New Roman" w:cs="Times New Roman"/>
        </w:rPr>
        <w:t>hepatosplenomegaly</w:t>
      </w:r>
      <w:r w:rsidRPr="009D7510">
        <w:rPr>
          <w:rFonts w:ascii="Times New Roman" w:eastAsia="Arial" w:hAnsi="Times New Roman" w:cs="Times New Roman"/>
        </w:rPr>
        <w:t xml:space="preserve">, jaundice, </w:t>
      </w:r>
      <w:r w:rsidR="004D227D">
        <w:rPr>
          <w:rFonts w:ascii="Times New Roman" w:eastAsia="Arial" w:hAnsi="Times New Roman" w:cs="Times New Roman"/>
        </w:rPr>
        <w:t>blindness, deafness, neuropathy,</w:t>
      </w:r>
      <w:r w:rsidRPr="009D7510">
        <w:rPr>
          <w:rFonts w:ascii="Times New Roman" w:eastAsia="Arial" w:hAnsi="Times New Roman" w:cs="Times New Roman"/>
        </w:rPr>
        <w:t xml:space="preserve"> meningitis, and skin rashes.</w:t>
      </w:r>
      <w:r w:rsidR="0013293F" w:rsidRPr="0013293F">
        <w:rPr>
          <w:rFonts w:ascii="Times New Roman" w:eastAsia="Arial" w:hAnsi="Times New Roman" w:cs="Times New Roman"/>
          <w:vertAlign w:val="superscript"/>
        </w:rPr>
        <w:t>1</w:t>
      </w:r>
      <w:r w:rsidRPr="009D7510">
        <w:rPr>
          <w:rFonts w:ascii="Times New Roman" w:eastAsia="Arial" w:hAnsi="Times New Roman" w:cs="Times New Roman"/>
        </w:rPr>
        <w:t xml:space="preserve"> </w:t>
      </w:r>
    </w:p>
    <w:p w:rsidR="432229A1" w:rsidRPr="00993774" w:rsidRDefault="432229A1" w:rsidP="0096560C">
      <w:pPr>
        <w:spacing w:after="0" w:line="276" w:lineRule="auto"/>
        <w:jc w:val="both"/>
        <w:rPr>
          <w:rFonts w:ascii="Times New Roman" w:eastAsia="Arial" w:hAnsi="Times New Roman" w:cs="Times New Roman"/>
          <w:b/>
          <w:bCs/>
          <w:color w:val="0070C0"/>
        </w:rPr>
      </w:pPr>
      <w:r w:rsidRPr="00993774">
        <w:rPr>
          <w:rFonts w:ascii="Times New Roman" w:eastAsia="Arial" w:hAnsi="Times New Roman" w:cs="Times New Roman"/>
          <w:b/>
          <w:bCs/>
          <w:color w:val="0070C0"/>
        </w:rPr>
        <w:t xml:space="preserve">CONGENITAL SYPHILIS CAN </w:t>
      </w:r>
      <w:r w:rsidRPr="005E72DD">
        <w:rPr>
          <w:rFonts w:ascii="Times New Roman" w:eastAsia="Arial" w:hAnsi="Times New Roman" w:cs="Times New Roman"/>
          <w:b/>
          <w:bCs/>
          <w:noProof/>
          <w:color w:val="0070C0"/>
        </w:rPr>
        <w:t>BE PREVENTED</w:t>
      </w:r>
      <w:r w:rsidRPr="00993774">
        <w:rPr>
          <w:rFonts w:ascii="Times New Roman" w:eastAsia="Arial" w:hAnsi="Times New Roman" w:cs="Times New Roman"/>
          <w:b/>
          <w:bCs/>
          <w:color w:val="0070C0"/>
        </w:rPr>
        <w:t>!</w:t>
      </w:r>
    </w:p>
    <w:p w:rsidR="432229A1" w:rsidRPr="009D7510" w:rsidRDefault="432229A1" w:rsidP="0096560C">
      <w:pPr>
        <w:spacing w:after="0" w:line="276" w:lineRule="auto"/>
        <w:jc w:val="both"/>
        <w:rPr>
          <w:rFonts w:ascii="Times New Roman" w:eastAsia="Arial" w:hAnsi="Times New Roman" w:cs="Times New Roman"/>
        </w:rPr>
      </w:pPr>
      <w:r w:rsidRPr="009D7510">
        <w:rPr>
          <w:rFonts w:ascii="Times New Roman" w:eastAsia="Arial" w:hAnsi="Times New Roman" w:cs="Times New Roman"/>
        </w:rPr>
        <w:t xml:space="preserve">Congenital syphilis can </w:t>
      </w:r>
      <w:r w:rsidR="004D227D">
        <w:rPr>
          <w:rFonts w:ascii="Times New Roman" w:eastAsia="Arial" w:hAnsi="Times New Roman" w:cs="Times New Roman"/>
        </w:rPr>
        <w:t xml:space="preserve">and should </w:t>
      </w:r>
      <w:r w:rsidRPr="005E72DD">
        <w:rPr>
          <w:rFonts w:ascii="Times New Roman" w:eastAsia="Arial" w:hAnsi="Times New Roman" w:cs="Times New Roman"/>
          <w:noProof/>
        </w:rPr>
        <w:t>be prevented</w:t>
      </w:r>
      <w:r w:rsidR="004D227D">
        <w:rPr>
          <w:rFonts w:ascii="Times New Roman" w:eastAsia="Arial" w:hAnsi="Times New Roman" w:cs="Times New Roman"/>
        </w:rPr>
        <w:t xml:space="preserve"> with early detection; </w:t>
      </w:r>
      <w:r w:rsidRPr="009D7510">
        <w:rPr>
          <w:rFonts w:ascii="Times New Roman" w:eastAsia="Arial" w:hAnsi="Times New Roman" w:cs="Times New Roman"/>
        </w:rPr>
        <w:t xml:space="preserve">timely and effective treatment of syphilis in pregnant women and women who could become pregnant. Preconception and </w:t>
      </w:r>
      <w:r w:rsidRPr="005E72DD">
        <w:rPr>
          <w:rFonts w:ascii="Times New Roman" w:eastAsia="Arial" w:hAnsi="Times New Roman" w:cs="Times New Roman"/>
          <w:noProof/>
        </w:rPr>
        <w:t>interconception</w:t>
      </w:r>
      <w:r w:rsidRPr="009D7510">
        <w:rPr>
          <w:rFonts w:ascii="Times New Roman" w:eastAsia="Arial" w:hAnsi="Times New Roman" w:cs="Times New Roman"/>
        </w:rPr>
        <w:t xml:space="preserve"> care should include screening for HIV and sexually transmitted infections (STIs), including syphilis</w:t>
      </w:r>
      <w:r w:rsidR="004D227D">
        <w:rPr>
          <w:rFonts w:ascii="Times New Roman" w:eastAsia="Arial" w:hAnsi="Times New Roman" w:cs="Times New Roman"/>
        </w:rPr>
        <w:t xml:space="preserve"> and</w:t>
      </w:r>
      <w:r w:rsidRPr="009D7510">
        <w:rPr>
          <w:rFonts w:ascii="Times New Roman" w:eastAsia="Arial" w:hAnsi="Times New Roman" w:cs="Times New Roman"/>
        </w:rPr>
        <w:t xml:space="preserve">, </w:t>
      </w:r>
      <w:r w:rsidR="004D227D">
        <w:rPr>
          <w:rFonts w:ascii="Times New Roman" w:eastAsia="Arial" w:hAnsi="Times New Roman" w:cs="Times New Roman"/>
        </w:rPr>
        <w:t>Hepatitis B viral infection among</w:t>
      </w:r>
      <w:r w:rsidRPr="009D7510">
        <w:rPr>
          <w:rFonts w:ascii="Times New Roman" w:eastAsia="Arial" w:hAnsi="Times New Roman" w:cs="Times New Roman"/>
        </w:rPr>
        <w:t xml:space="preserve"> women at risk.</w:t>
      </w:r>
    </w:p>
    <w:p w:rsidR="432229A1" w:rsidRDefault="00993774" w:rsidP="0096560C">
      <w:pPr>
        <w:spacing w:after="0" w:line="276" w:lineRule="auto"/>
        <w:jc w:val="both"/>
        <w:rPr>
          <w:rFonts w:ascii="Times New Roman" w:eastAsia="Arial" w:hAnsi="Times New Roman" w:cs="Times New Roman"/>
          <w:b/>
        </w:rPr>
      </w:pPr>
      <w:r w:rsidRPr="00993774">
        <w:rPr>
          <w:rFonts w:ascii="Times New Roman" w:eastAsia="Arial" w:hAnsi="Times New Roman" w:cs="Times New Roman"/>
          <w:b/>
          <w:color w:val="0070C0"/>
        </w:rPr>
        <w:t>RECOMMENDATIONS- TALK, TEST, AND TREAT</w:t>
      </w:r>
      <w:r w:rsidRPr="00C45ABA">
        <w:rPr>
          <w:rFonts w:ascii="Times New Roman" w:eastAsia="Arial" w:hAnsi="Times New Roman" w:cs="Times New Roman"/>
          <w:b/>
          <w:color w:val="0070C0"/>
        </w:rPr>
        <w:t xml:space="preserve">! </w:t>
      </w:r>
      <w:r w:rsidR="00E40DF0" w:rsidRPr="00993774">
        <w:rPr>
          <w:rFonts w:ascii="Times New Roman" w:eastAsia="Arial" w:hAnsi="Times New Roman" w:cs="Times New Roman"/>
          <w:b/>
          <w:color w:val="0070C0"/>
        </w:rPr>
        <w:t xml:space="preserve"> </w:t>
      </w:r>
      <w:r w:rsidR="00E40DF0" w:rsidRPr="00283EAA">
        <w:rPr>
          <w:rFonts w:ascii="Times New Roman" w:eastAsia="Arial" w:hAnsi="Times New Roman" w:cs="Times New Roman"/>
          <w:b/>
        </w:rPr>
        <w:t>Clinicians w</w:t>
      </w:r>
      <w:r w:rsidR="432229A1" w:rsidRPr="00283EAA">
        <w:rPr>
          <w:rFonts w:ascii="Times New Roman" w:eastAsia="Arial" w:hAnsi="Times New Roman" w:cs="Times New Roman"/>
          <w:b/>
        </w:rPr>
        <w:t xml:space="preserve">ho may treat pregnant women are </w:t>
      </w:r>
      <w:r w:rsidR="004D227D">
        <w:rPr>
          <w:rFonts w:ascii="Times New Roman" w:eastAsia="Arial" w:hAnsi="Times New Roman" w:cs="Times New Roman"/>
          <w:b/>
        </w:rPr>
        <w:t xml:space="preserve">strongly advised </w:t>
      </w:r>
      <w:r w:rsidR="432229A1" w:rsidRPr="00283EAA">
        <w:rPr>
          <w:rFonts w:ascii="Times New Roman" w:eastAsia="Arial" w:hAnsi="Times New Roman" w:cs="Times New Roman"/>
          <w:b/>
        </w:rPr>
        <w:t xml:space="preserve">to review </w:t>
      </w:r>
      <w:r w:rsidR="004D227D">
        <w:rPr>
          <w:rFonts w:ascii="Times New Roman" w:eastAsia="Arial" w:hAnsi="Times New Roman" w:cs="Times New Roman"/>
          <w:b/>
        </w:rPr>
        <w:t xml:space="preserve">and comply with </w:t>
      </w:r>
      <w:r w:rsidR="432229A1" w:rsidRPr="00283EAA">
        <w:rPr>
          <w:rFonts w:ascii="Times New Roman" w:eastAsia="Arial" w:hAnsi="Times New Roman" w:cs="Times New Roman"/>
          <w:b/>
        </w:rPr>
        <w:t>current CDC recommendations and be aware of the al</w:t>
      </w:r>
      <w:r w:rsidR="00584EEA">
        <w:rPr>
          <w:rFonts w:ascii="Times New Roman" w:eastAsia="Arial" w:hAnsi="Times New Roman" w:cs="Times New Roman"/>
          <w:b/>
        </w:rPr>
        <w:t>arming increasing trend in the s</w:t>
      </w:r>
      <w:r w:rsidR="432229A1" w:rsidRPr="00283EAA">
        <w:rPr>
          <w:rFonts w:ascii="Times New Roman" w:eastAsia="Arial" w:hAnsi="Times New Roman" w:cs="Times New Roman"/>
          <w:b/>
        </w:rPr>
        <w:t xml:space="preserve">tate of Nevada. </w:t>
      </w:r>
    </w:p>
    <w:p w:rsidR="005F31FD" w:rsidRDefault="005F31FD" w:rsidP="0096560C">
      <w:pPr>
        <w:spacing w:after="0" w:line="276" w:lineRule="auto"/>
        <w:jc w:val="both"/>
        <w:rPr>
          <w:rFonts w:ascii="Times New Roman" w:eastAsia="Arial" w:hAnsi="Times New Roman" w:cs="Times New Roman"/>
        </w:rPr>
      </w:pPr>
      <w:r w:rsidRPr="00993774">
        <w:rPr>
          <w:rFonts w:ascii="Times New Roman" w:eastAsia="Arial" w:hAnsi="Times New Roman" w:cs="Times New Roman"/>
          <w:b/>
          <w:color w:val="0070C0"/>
          <w:sz w:val="26"/>
          <w:szCs w:val="26"/>
          <w:u w:val="single"/>
        </w:rPr>
        <w:t>TALK-</w:t>
      </w:r>
      <w:r w:rsidRPr="005F31FD">
        <w:rPr>
          <w:rFonts w:ascii="Times New Roman" w:eastAsia="Arial" w:hAnsi="Times New Roman" w:cs="Times New Roman"/>
          <w:b/>
          <w:color w:val="0070C0"/>
        </w:rPr>
        <w:t xml:space="preserve"> </w:t>
      </w:r>
      <w:r w:rsidRPr="00C45ABA">
        <w:rPr>
          <w:rFonts w:ascii="Times New Roman" w:eastAsia="Arial" w:hAnsi="Times New Roman" w:cs="Times New Roman"/>
        </w:rPr>
        <w:t>Routine risk assessment</w:t>
      </w:r>
      <w:r w:rsidR="002D4F64">
        <w:rPr>
          <w:rFonts w:ascii="Times New Roman" w:eastAsia="Arial" w:hAnsi="Times New Roman" w:cs="Times New Roman"/>
        </w:rPr>
        <w:t>,</w:t>
      </w:r>
      <w:r w:rsidRPr="00C45ABA">
        <w:rPr>
          <w:rFonts w:ascii="Times New Roman" w:eastAsia="Arial" w:hAnsi="Times New Roman" w:cs="Times New Roman"/>
        </w:rPr>
        <w:t xml:space="preserve"> </w:t>
      </w:r>
      <w:r w:rsidR="002D4F64">
        <w:rPr>
          <w:rFonts w:ascii="Times New Roman" w:eastAsia="Arial" w:hAnsi="Times New Roman" w:cs="Times New Roman"/>
        </w:rPr>
        <w:t xml:space="preserve">as well as a thorough sexual history, </w:t>
      </w:r>
      <w:r w:rsidRPr="00C45ABA">
        <w:rPr>
          <w:rFonts w:ascii="Times New Roman" w:eastAsia="Arial" w:hAnsi="Times New Roman" w:cs="Times New Roman"/>
        </w:rPr>
        <w:t>should be conducted thr</w:t>
      </w:r>
      <w:r w:rsidR="002D4F64">
        <w:rPr>
          <w:rFonts w:ascii="Times New Roman" w:eastAsia="Arial" w:hAnsi="Times New Roman" w:cs="Times New Roman"/>
        </w:rPr>
        <w:t xml:space="preserve">oughout pregnancy to determine risk factors.  In addition, </w:t>
      </w:r>
      <w:r w:rsidR="00416952">
        <w:rPr>
          <w:rFonts w:ascii="Times New Roman" w:eastAsia="Arial" w:hAnsi="Times New Roman" w:cs="Times New Roman"/>
        </w:rPr>
        <w:t>it is essential</w:t>
      </w:r>
      <w:r w:rsidR="002D4F64">
        <w:rPr>
          <w:rFonts w:ascii="Times New Roman" w:eastAsia="Arial" w:hAnsi="Times New Roman" w:cs="Times New Roman"/>
        </w:rPr>
        <w:t xml:space="preserve"> </w:t>
      </w:r>
      <w:r w:rsidR="00A97741">
        <w:rPr>
          <w:rFonts w:ascii="Times New Roman" w:eastAsia="Arial" w:hAnsi="Times New Roman" w:cs="Times New Roman"/>
        </w:rPr>
        <w:t xml:space="preserve">for </w:t>
      </w:r>
      <w:r w:rsidR="002D4F64">
        <w:rPr>
          <w:rFonts w:ascii="Times New Roman" w:eastAsia="Arial" w:hAnsi="Times New Roman" w:cs="Times New Roman"/>
        </w:rPr>
        <w:t xml:space="preserve">providers </w:t>
      </w:r>
      <w:r w:rsidR="00A97741">
        <w:rPr>
          <w:rFonts w:ascii="Times New Roman" w:eastAsia="Arial" w:hAnsi="Times New Roman" w:cs="Times New Roman"/>
        </w:rPr>
        <w:t xml:space="preserve">to </w:t>
      </w:r>
      <w:r w:rsidR="002D4F64">
        <w:rPr>
          <w:rFonts w:ascii="Times New Roman" w:eastAsia="Arial" w:hAnsi="Times New Roman" w:cs="Times New Roman"/>
        </w:rPr>
        <w:t xml:space="preserve">discuss </w:t>
      </w:r>
      <w:r w:rsidR="00CA2DFD" w:rsidRPr="00C45ABA">
        <w:rPr>
          <w:rFonts w:ascii="Times New Roman" w:eastAsia="Arial" w:hAnsi="Times New Roman" w:cs="Times New Roman"/>
        </w:rPr>
        <w:t>STI</w:t>
      </w:r>
      <w:r w:rsidR="00A97741">
        <w:rPr>
          <w:rFonts w:ascii="Times New Roman" w:eastAsia="Arial" w:hAnsi="Times New Roman" w:cs="Times New Roman"/>
        </w:rPr>
        <w:t>s</w:t>
      </w:r>
      <w:r w:rsidR="00CA2DFD" w:rsidRPr="00C45ABA">
        <w:rPr>
          <w:rFonts w:ascii="Times New Roman" w:eastAsia="Arial" w:hAnsi="Times New Roman" w:cs="Times New Roman"/>
        </w:rPr>
        <w:t xml:space="preserve"> </w:t>
      </w:r>
      <w:r w:rsidRPr="00C45ABA">
        <w:rPr>
          <w:rFonts w:ascii="Times New Roman" w:eastAsia="Arial" w:hAnsi="Times New Roman" w:cs="Times New Roman"/>
        </w:rPr>
        <w:t xml:space="preserve">prevention methods. </w:t>
      </w:r>
      <w:r w:rsidR="00416952">
        <w:rPr>
          <w:rFonts w:ascii="Times New Roman" w:eastAsia="Arial" w:hAnsi="Times New Roman" w:cs="Times New Roman"/>
        </w:rPr>
        <w:t xml:space="preserve"> Advise your patient to tell</w:t>
      </w:r>
      <w:r w:rsidRPr="00C45ABA">
        <w:rPr>
          <w:rFonts w:ascii="Times New Roman" w:eastAsia="Arial" w:hAnsi="Times New Roman" w:cs="Times New Roman"/>
        </w:rPr>
        <w:t xml:space="preserve"> sex</w:t>
      </w:r>
      <w:r w:rsidR="00416952">
        <w:rPr>
          <w:rFonts w:ascii="Times New Roman" w:eastAsia="Arial" w:hAnsi="Times New Roman" w:cs="Times New Roman"/>
        </w:rPr>
        <w:t>ual partner/</w:t>
      </w:r>
      <w:r w:rsidRPr="00C45ABA">
        <w:rPr>
          <w:rFonts w:ascii="Times New Roman" w:eastAsia="Arial" w:hAnsi="Times New Roman" w:cs="Times New Roman"/>
        </w:rPr>
        <w:t>partners about the infection and encourage them to get tested and treated to avoid reinfection.</w:t>
      </w:r>
    </w:p>
    <w:p w:rsidR="0096560C" w:rsidRPr="0096560C" w:rsidRDefault="0096560C" w:rsidP="0096560C">
      <w:pPr>
        <w:spacing w:after="0" w:line="276" w:lineRule="auto"/>
        <w:jc w:val="both"/>
        <w:rPr>
          <w:rFonts w:ascii="Times New Roman" w:eastAsia="Arial" w:hAnsi="Times New Roman" w:cs="Times New Roman"/>
          <w:sz w:val="14"/>
          <w:highlight w:val="yellow"/>
        </w:rPr>
      </w:pPr>
    </w:p>
    <w:tbl>
      <w:tblPr>
        <w:tblStyle w:val="TableGrid"/>
        <w:tblW w:w="9090" w:type="dxa"/>
        <w:tblInd w:w="985" w:type="dxa"/>
        <w:tblLayout w:type="fixed"/>
        <w:tblLook w:val="06A0" w:firstRow="1" w:lastRow="0" w:firstColumn="1" w:lastColumn="0" w:noHBand="1" w:noVBand="1"/>
      </w:tblPr>
      <w:tblGrid>
        <w:gridCol w:w="9090"/>
      </w:tblGrid>
      <w:tr w:rsidR="00993774" w:rsidRPr="009D7510" w:rsidTr="0096560C">
        <w:tc>
          <w:tcPr>
            <w:tcW w:w="9090" w:type="dxa"/>
            <w:shd w:val="clear" w:color="auto" w:fill="8EAADB" w:themeFill="accent1" w:themeFillTint="99"/>
            <w:vAlign w:val="center"/>
          </w:tcPr>
          <w:p w:rsidR="00993774" w:rsidRPr="00283EAA" w:rsidRDefault="00993774" w:rsidP="00993774">
            <w:pPr>
              <w:jc w:val="center"/>
              <w:rPr>
                <w:rFonts w:ascii="Times New Roman" w:eastAsia="Arial" w:hAnsi="Times New Roman" w:cs="Times New Roman"/>
                <w:b/>
                <w:color w:val="FF0000"/>
              </w:rPr>
            </w:pPr>
            <w:r w:rsidRPr="00283EAA">
              <w:rPr>
                <w:rFonts w:ascii="Times New Roman" w:eastAsia="Arial" w:hAnsi="Times New Roman" w:cs="Times New Roman"/>
                <w:b/>
              </w:rPr>
              <w:t>WOMEN AT RISK FOR SYPHILIS</w:t>
            </w:r>
          </w:p>
        </w:tc>
      </w:tr>
      <w:tr w:rsidR="00993774" w:rsidRPr="009D7510" w:rsidTr="0096560C">
        <w:tc>
          <w:tcPr>
            <w:tcW w:w="9090" w:type="dxa"/>
            <w:shd w:val="clear" w:color="auto" w:fill="8EAADB" w:themeFill="accent1" w:themeFillTint="99"/>
          </w:tcPr>
          <w:p w:rsidR="00993774" w:rsidRPr="009D7510" w:rsidRDefault="00993774" w:rsidP="00AB2E5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D7510">
              <w:rPr>
                <w:rFonts w:ascii="Times New Roman" w:eastAsia="Arial" w:hAnsi="Times New Roman" w:cs="Times New Roman"/>
              </w:rPr>
              <w:t>Have signs and symptoms of syphilis infection.</w:t>
            </w:r>
          </w:p>
          <w:p w:rsidR="00993774" w:rsidRPr="009D7510" w:rsidRDefault="00993774" w:rsidP="00AB2E5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D7510">
              <w:rPr>
                <w:rFonts w:ascii="Times New Roman" w:eastAsia="Arial" w:hAnsi="Times New Roman" w:cs="Times New Roman"/>
              </w:rPr>
              <w:t>Live in areas with high rates of syphilis, particularly among females.</w:t>
            </w:r>
          </w:p>
          <w:p w:rsidR="00993774" w:rsidRPr="009D7510" w:rsidRDefault="00993774" w:rsidP="00AB2E5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D7510">
              <w:rPr>
                <w:rFonts w:ascii="Times New Roman" w:eastAsia="Arial" w:hAnsi="Times New Roman" w:cs="Times New Roman"/>
              </w:rPr>
              <w:t>Have a history of syphilis or another STI.</w:t>
            </w:r>
          </w:p>
          <w:p w:rsidR="00993774" w:rsidRPr="009D7510" w:rsidRDefault="00993774" w:rsidP="00AB2E5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D7510">
              <w:rPr>
                <w:rFonts w:ascii="Times New Roman" w:eastAsia="Arial" w:hAnsi="Times New Roman" w:cs="Times New Roman"/>
              </w:rPr>
              <w:t>Receive late or limited prenatal care.</w:t>
            </w:r>
          </w:p>
          <w:p w:rsidR="00993774" w:rsidRPr="009D7510" w:rsidRDefault="00993774" w:rsidP="00AB2E5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E72DD">
              <w:rPr>
                <w:rFonts w:ascii="Times New Roman" w:eastAsia="Arial" w:hAnsi="Times New Roman" w:cs="Times New Roman"/>
                <w:noProof/>
              </w:rPr>
              <w:t>Did not get tested in the first or second trimester.</w:t>
            </w:r>
          </w:p>
          <w:p w:rsidR="00993774" w:rsidRPr="009D7510" w:rsidRDefault="00993774" w:rsidP="00AB2E5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D7510">
              <w:rPr>
                <w:rFonts w:ascii="Times New Roman" w:eastAsia="Arial" w:hAnsi="Times New Roman" w:cs="Times New Roman"/>
              </w:rPr>
              <w:t xml:space="preserve">Have partners that may have other </w:t>
            </w:r>
            <w:r w:rsidRPr="005E72DD">
              <w:rPr>
                <w:rFonts w:ascii="Times New Roman" w:eastAsia="Arial" w:hAnsi="Times New Roman" w:cs="Times New Roman"/>
                <w:noProof/>
              </w:rPr>
              <w:t>partners,</w:t>
            </w:r>
            <w:r w:rsidRPr="009D7510">
              <w:rPr>
                <w:rFonts w:ascii="Times New Roman" w:eastAsia="Arial" w:hAnsi="Times New Roman" w:cs="Times New Roman"/>
              </w:rPr>
              <w:t xml:space="preserve"> or partners with male partners.</w:t>
            </w:r>
          </w:p>
          <w:p w:rsidR="00993774" w:rsidRPr="009D7510" w:rsidRDefault="00993774" w:rsidP="00AB2E5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D7510">
              <w:rPr>
                <w:rFonts w:ascii="Times New Roman" w:eastAsia="Arial" w:hAnsi="Times New Roman" w:cs="Times New Roman"/>
              </w:rPr>
              <w:t xml:space="preserve">Have </w:t>
            </w:r>
            <w:r w:rsidRPr="005E72DD">
              <w:rPr>
                <w:rFonts w:ascii="Times New Roman" w:eastAsia="Arial" w:hAnsi="Times New Roman" w:cs="Times New Roman"/>
                <w:noProof/>
              </w:rPr>
              <w:t>history</w:t>
            </w:r>
            <w:r w:rsidRPr="009D7510">
              <w:rPr>
                <w:rFonts w:ascii="Times New Roman" w:eastAsia="Arial" w:hAnsi="Times New Roman" w:cs="Times New Roman"/>
              </w:rPr>
              <w:t xml:space="preserve"> of incarceration. </w:t>
            </w:r>
          </w:p>
          <w:p w:rsidR="00993774" w:rsidRPr="00A97741" w:rsidRDefault="00993774" w:rsidP="00AB2E5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D7510">
              <w:rPr>
                <w:rFonts w:ascii="Times New Roman" w:eastAsia="Arial" w:hAnsi="Times New Roman" w:cs="Times New Roman"/>
              </w:rPr>
              <w:t>Are involved with substance use or exchange sex for money, housing, or other resources.</w:t>
            </w:r>
          </w:p>
          <w:p w:rsidR="00A97741" w:rsidRPr="00283EAA" w:rsidRDefault="00A97741" w:rsidP="00AB2E5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Women with history of delivering a stillborn baby</w:t>
            </w:r>
          </w:p>
        </w:tc>
      </w:tr>
    </w:tbl>
    <w:p w:rsidR="005E72DD" w:rsidRPr="0096560C" w:rsidRDefault="005E72DD" w:rsidP="0096560C">
      <w:pPr>
        <w:spacing w:after="0" w:line="276" w:lineRule="auto"/>
        <w:jc w:val="both"/>
        <w:rPr>
          <w:rFonts w:ascii="Times New Roman" w:eastAsia="Arial" w:hAnsi="Times New Roman" w:cs="Times New Roman"/>
          <w:b/>
          <w:color w:val="0070C0"/>
          <w:sz w:val="12"/>
          <w:szCs w:val="26"/>
          <w:u w:val="single"/>
        </w:rPr>
      </w:pPr>
    </w:p>
    <w:p w:rsidR="0013293F" w:rsidRPr="0013293F" w:rsidRDefault="005F31FD" w:rsidP="0096560C">
      <w:pPr>
        <w:spacing w:after="0" w:line="276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13293F">
        <w:rPr>
          <w:rFonts w:ascii="Times New Roman" w:eastAsia="Arial" w:hAnsi="Times New Roman" w:cs="Times New Roman"/>
          <w:b/>
          <w:color w:val="0070C0"/>
          <w:sz w:val="26"/>
          <w:szCs w:val="26"/>
          <w:u w:val="single"/>
        </w:rPr>
        <w:t>TEST-</w:t>
      </w:r>
      <w:r w:rsidRPr="0013293F">
        <w:rPr>
          <w:rFonts w:ascii="Times New Roman" w:eastAsia="Arial" w:hAnsi="Times New Roman" w:cs="Times New Roman"/>
          <w:b/>
          <w:color w:val="0070C0"/>
        </w:rPr>
        <w:t xml:space="preserve"> </w:t>
      </w:r>
      <w:r w:rsidRPr="0013293F">
        <w:rPr>
          <w:rFonts w:ascii="Times New Roman" w:eastAsia="Arial" w:hAnsi="Times New Roman" w:cs="Times New Roman"/>
          <w:b/>
          <w:bCs/>
          <w:color w:val="0070C0"/>
        </w:rPr>
        <w:t xml:space="preserve">PRENATAL SCREENING:  IT’S THE LAW!  </w:t>
      </w:r>
      <w:r w:rsidRPr="0013293F">
        <w:rPr>
          <w:rFonts w:ascii="Times New Roman" w:eastAsia="Arial" w:hAnsi="Times New Roman" w:cs="Times New Roman"/>
        </w:rPr>
        <w:t xml:space="preserve">In Nevada, it </w:t>
      </w:r>
      <w:r w:rsidRPr="005E72DD">
        <w:rPr>
          <w:rFonts w:ascii="Times New Roman" w:eastAsia="Arial" w:hAnsi="Times New Roman" w:cs="Times New Roman"/>
          <w:noProof/>
        </w:rPr>
        <w:t>is required</w:t>
      </w:r>
      <w:r w:rsidRPr="0013293F">
        <w:rPr>
          <w:rFonts w:ascii="Times New Roman" w:eastAsia="Arial" w:hAnsi="Times New Roman" w:cs="Times New Roman"/>
        </w:rPr>
        <w:t xml:space="preserve"> by </w:t>
      </w:r>
      <w:r w:rsidRPr="0013293F">
        <w:rPr>
          <w:rFonts w:ascii="Times New Roman" w:eastAsia="Arial" w:hAnsi="Times New Roman" w:cs="Times New Roman"/>
          <w:b/>
          <w:bCs/>
        </w:rPr>
        <w:t xml:space="preserve">law (NRS 442.010) pregnant women be tested for syphilis at their first prenatal visit and again </w:t>
      </w:r>
      <w:r w:rsidRPr="0013293F">
        <w:rPr>
          <w:rFonts w:ascii="Times New Roman" w:eastAsia="Arial" w:hAnsi="Times New Roman" w:cs="Times New Roman"/>
          <w:b/>
          <w:bCs/>
          <w:u w:val="single"/>
        </w:rPr>
        <w:t>early</w:t>
      </w:r>
      <w:r w:rsidRPr="0013293F">
        <w:rPr>
          <w:rFonts w:ascii="Times New Roman" w:eastAsia="Arial" w:hAnsi="Times New Roman" w:cs="Times New Roman"/>
          <w:b/>
          <w:bCs/>
        </w:rPr>
        <w:t xml:space="preserve"> in the third trimester (28-32 weeks gestational age).  </w:t>
      </w:r>
      <w:r w:rsidR="0013293F" w:rsidRPr="0013293F">
        <w:rPr>
          <w:rFonts w:ascii="Times New Roman" w:eastAsia="Arial" w:hAnsi="Times New Roman" w:cs="Times New Roman"/>
        </w:rPr>
        <w:t>Some women may be in the asymptomatic stage of syphilis. Women who are asymptomatic can still spread the i</w:t>
      </w:r>
      <w:r w:rsidR="0013293F" w:rsidRPr="0013293F">
        <w:rPr>
          <w:rFonts w:ascii="Times New Roman" w:eastAsia="Arial" w:hAnsi="Times New Roman" w:cs="Times New Roman"/>
          <w:sz w:val="24"/>
          <w:szCs w:val="24"/>
        </w:rPr>
        <w:t>nfection to their unborn babies</w:t>
      </w:r>
      <w:r w:rsidR="006A23C8">
        <w:rPr>
          <w:rFonts w:ascii="Times New Roman" w:eastAsia="Arial" w:hAnsi="Times New Roman" w:cs="Times New Roman"/>
          <w:sz w:val="24"/>
          <w:szCs w:val="24"/>
        </w:rPr>
        <w:t>.</w:t>
      </w:r>
    </w:p>
    <w:p w:rsidR="0013293F" w:rsidRPr="00871D07" w:rsidRDefault="0013293F" w:rsidP="0096560C">
      <w:pPr>
        <w:pStyle w:val="ListParagraph"/>
        <w:numPr>
          <w:ilvl w:val="0"/>
          <w:numId w:val="9"/>
        </w:numPr>
        <w:spacing w:after="0" w:line="276" w:lineRule="auto"/>
        <w:ind w:left="36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329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For communities and populations in which the prevalence of syphilis is high</w:t>
      </w:r>
      <w:r w:rsidR="00A977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such as in several Nevada communities</w:t>
      </w:r>
      <w:r w:rsidRPr="001329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for women at high risk for infection, serologic testing should also be performed t</w:t>
      </w:r>
      <w:r w:rsidR="001A31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wice during the third trimester,</w:t>
      </w:r>
      <w:r w:rsidRPr="001329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once at 28–32 weeks’ gestation and again at delivery.</w:t>
      </w:r>
      <w:r w:rsidR="00C45A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2</w:t>
      </w:r>
    </w:p>
    <w:p w:rsidR="00871D07" w:rsidRPr="0013293F" w:rsidRDefault="00871D07" w:rsidP="0096560C">
      <w:pPr>
        <w:pStyle w:val="ListParagraph"/>
        <w:numPr>
          <w:ilvl w:val="0"/>
          <w:numId w:val="9"/>
        </w:numPr>
        <w:spacing w:after="0" w:line="276" w:lineRule="auto"/>
        <w:ind w:left="36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lastRenderedPageBreak/>
        <w:t>If a woman of child bearing age tests positive for syphilis, it is important to test for pregnancy as well.</w:t>
      </w:r>
    </w:p>
    <w:p w:rsidR="005F31FD" w:rsidRPr="0013293F" w:rsidRDefault="00CA2DFD" w:rsidP="0096560C">
      <w:pPr>
        <w:pStyle w:val="ListParagraph"/>
        <w:numPr>
          <w:ilvl w:val="0"/>
          <w:numId w:val="9"/>
        </w:numPr>
        <w:spacing w:after="0" w:line="276" w:lineRule="auto"/>
        <w:ind w:left="36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3293F">
        <w:rPr>
          <w:rFonts w:ascii="Times New Roman" w:eastAsia="Arial" w:hAnsi="Times New Roman" w:cs="Times New Roman"/>
          <w:sz w:val="24"/>
          <w:szCs w:val="24"/>
        </w:rPr>
        <w:t xml:space="preserve">Syphilis is diagnosed by reviewing patient history, taking a </w:t>
      </w:r>
      <w:r w:rsidR="00A97741">
        <w:rPr>
          <w:rFonts w:ascii="Times New Roman" w:eastAsia="Arial" w:hAnsi="Times New Roman" w:cs="Times New Roman"/>
          <w:sz w:val="24"/>
          <w:szCs w:val="24"/>
        </w:rPr>
        <w:t xml:space="preserve">thorough </w:t>
      </w:r>
      <w:r w:rsidRPr="0013293F">
        <w:rPr>
          <w:rFonts w:ascii="Times New Roman" w:eastAsia="Arial" w:hAnsi="Times New Roman" w:cs="Times New Roman"/>
          <w:sz w:val="24"/>
          <w:szCs w:val="24"/>
        </w:rPr>
        <w:t>sexual risk assessment, conducting a physical exam, and obtaining blood tests.</w:t>
      </w:r>
    </w:p>
    <w:p w:rsidR="005F31FD" w:rsidRPr="00871D07" w:rsidRDefault="005F31FD" w:rsidP="0096560C">
      <w:pPr>
        <w:pStyle w:val="ListParagraph"/>
        <w:numPr>
          <w:ilvl w:val="0"/>
          <w:numId w:val="9"/>
        </w:numPr>
        <w:spacing w:after="0" w:line="276" w:lineRule="auto"/>
        <w:ind w:left="360"/>
        <w:jc w:val="both"/>
        <w:rPr>
          <w:rFonts w:ascii="Times New Roman" w:eastAsia="Arial" w:hAnsi="Times New Roman" w:cs="Times New Roman"/>
        </w:rPr>
      </w:pPr>
      <w:r w:rsidRPr="0013293F">
        <w:rPr>
          <w:rFonts w:ascii="Times New Roman" w:eastAsia="Arial" w:hAnsi="Times New Roman" w:cs="Times New Roman"/>
          <w:sz w:val="24"/>
          <w:szCs w:val="24"/>
        </w:rPr>
        <w:t xml:space="preserve">Making the diagnosis of syphilis </w:t>
      </w:r>
      <w:r w:rsidRPr="0013293F">
        <w:rPr>
          <w:rFonts w:ascii="Times New Roman" w:eastAsia="Arial" w:hAnsi="Times New Roman" w:cs="Times New Roman"/>
        </w:rPr>
        <w:t xml:space="preserve">requires interpretation of </w:t>
      </w:r>
      <w:r w:rsidRPr="0013293F">
        <w:rPr>
          <w:rFonts w:ascii="Times New Roman" w:eastAsia="Arial" w:hAnsi="Times New Roman" w:cs="Times New Roman"/>
          <w:b/>
        </w:rPr>
        <w:t>both</w:t>
      </w:r>
      <w:r w:rsidRPr="0013293F">
        <w:rPr>
          <w:rFonts w:ascii="Times New Roman" w:eastAsia="Arial" w:hAnsi="Times New Roman" w:cs="Times New Roman"/>
        </w:rPr>
        <w:t xml:space="preserve"> treponemal and non-treponemal serology tests results.  </w:t>
      </w:r>
      <w:r w:rsidRPr="0013293F">
        <w:rPr>
          <w:rFonts w:ascii="Times New Roman" w:eastAsia="Arial" w:hAnsi="Times New Roman" w:cs="Times New Roman"/>
          <w:b/>
        </w:rPr>
        <w:t xml:space="preserve">In populations in which receipt of prenatal care is not optimal, RPR test screening and treatment (if the RPR is reactive) should </w:t>
      </w:r>
      <w:r w:rsidRPr="005E72DD">
        <w:rPr>
          <w:rFonts w:ascii="Times New Roman" w:eastAsia="Arial" w:hAnsi="Times New Roman" w:cs="Times New Roman"/>
          <w:b/>
          <w:noProof/>
        </w:rPr>
        <w:t>be performed</w:t>
      </w:r>
      <w:r w:rsidRPr="0013293F">
        <w:rPr>
          <w:rFonts w:ascii="Times New Roman" w:eastAsia="Arial" w:hAnsi="Times New Roman" w:cs="Times New Roman"/>
          <w:b/>
        </w:rPr>
        <w:t xml:space="preserve"> at the time pregnancy is confirmed</w:t>
      </w:r>
      <w:r w:rsidRPr="0013293F">
        <w:rPr>
          <w:rFonts w:ascii="Times New Roman" w:eastAsia="Arial" w:hAnsi="Times New Roman" w:cs="Times New Roman"/>
          <w:b/>
          <w:vertAlign w:val="superscript"/>
        </w:rPr>
        <w:t>1</w:t>
      </w:r>
      <w:r w:rsidRPr="0013293F">
        <w:rPr>
          <w:rFonts w:ascii="Times New Roman" w:eastAsia="Arial" w:hAnsi="Times New Roman" w:cs="Times New Roman"/>
          <w:b/>
        </w:rPr>
        <w:t>.</w:t>
      </w:r>
    </w:p>
    <w:p w:rsidR="00871D07" w:rsidRPr="0013293F" w:rsidRDefault="00871D07" w:rsidP="0096560C">
      <w:pPr>
        <w:pStyle w:val="ListParagraph"/>
        <w:numPr>
          <w:ilvl w:val="0"/>
          <w:numId w:val="9"/>
        </w:numPr>
        <w:spacing w:after="0" w:line="276" w:lineRule="auto"/>
        <w:ind w:left="360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It is important to follow up with the mother to ensure she is aware of her results, treatment plan and risk to</w:t>
      </w:r>
      <w:r w:rsidR="00A97741">
        <w:rPr>
          <w:rFonts w:ascii="Times New Roman" w:eastAsia="Arial" w:hAnsi="Times New Roman" w:cs="Times New Roman"/>
        </w:rPr>
        <w:t xml:space="preserve"> her and</w:t>
      </w:r>
      <w:r>
        <w:rPr>
          <w:rFonts w:ascii="Times New Roman" w:eastAsia="Arial" w:hAnsi="Times New Roman" w:cs="Times New Roman"/>
        </w:rPr>
        <w:t xml:space="preserve"> the baby if syphilis is left untreated.</w:t>
      </w:r>
    </w:p>
    <w:p w:rsidR="001C4D32" w:rsidRPr="001C4D32" w:rsidRDefault="001C4D32" w:rsidP="0096560C">
      <w:pPr>
        <w:pStyle w:val="ListParagraph"/>
        <w:numPr>
          <w:ilvl w:val="0"/>
          <w:numId w:val="6"/>
        </w:numPr>
        <w:spacing w:after="0" w:line="276" w:lineRule="auto"/>
        <w:ind w:left="360"/>
        <w:jc w:val="both"/>
        <w:rPr>
          <w:rFonts w:ascii="Times New Roman" w:eastAsia="Arial" w:hAnsi="Times New Roman" w:cs="Times New Roman"/>
        </w:rPr>
      </w:pPr>
      <w:r w:rsidRPr="001C4D32">
        <w:rPr>
          <w:rFonts w:ascii="Times New Roman" w:hAnsi="Times New Roman" w:cs="Times New Roman"/>
          <w:color w:val="000000"/>
          <w:shd w:val="clear" w:color="auto" w:fill="FFFFFF"/>
        </w:rPr>
        <w:t xml:space="preserve">Screening for syphilis in nonpregnant populations is an important public health approach to preventing the sexual transmission of syphilis and subsequent vertical transmission of congenital syphilis. The USPSTF recommends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also </w:t>
      </w:r>
      <w:r w:rsidRPr="001C4D32">
        <w:rPr>
          <w:rFonts w:ascii="Times New Roman" w:hAnsi="Times New Roman" w:cs="Times New Roman"/>
          <w:color w:val="000000"/>
          <w:shd w:val="clear" w:color="auto" w:fill="FFFFFF"/>
        </w:rPr>
        <w:t>screening for syphilis in nonpregnant adolescents and adults at increased risk for infection.</w:t>
      </w:r>
      <w:r w:rsidR="00C45ABA">
        <w:rPr>
          <w:rFonts w:ascii="Times New Roman" w:hAnsi="Times New Roman" w:cs="Times New Roman"/>
          <w:color w:val="000000"/>
          <w:shd w:val="clear" w:color="auto" w:fill="FFFFFF"/>
          <w:vertAlign w:val="superscript"/>
        </w:rPr>
        <w:t>4</w:t>
      </w:r>
    </w:p>
    <w:p w:rsidR="00993774" w:rsidRPr="0096560C" w:rsidRDefault="00993774" w:rsidP="0096560C">
      <w:pPr>
        <w:spacing w:after="0" w:line="276" w:lineRule="auto"/>
        <w:jc w:val="both"/>
        <w:rPr>
          <w:rFonts w:ascii="Times New Roman" w:eastAsia="Arial" w:hAnsi="Times New Roman" w:cs="Times New Roman"/>
          <w:b/>
          <w:color w:val="0070C0"/>
          <w:sz w:val="18"/>
          <w:u w:val="single"/>
        </w:rPr>
      </w:pPr>
    </w:p>
    <w:p w:rsidR="00CB0F44" w:rsidRPr="0013293F" w:rsidRDefault="005F31FD" w:rsidP="0096560C">
      <w:pPr>
        <w:spacing w:after="0" w:line="276" w:lineRule="auto"/>
        <w:jc w:val="both"/>
        <w:rPr>
          <w:rFonts w:ascii="Times New Roman" w:eastAsia="Arial" w:hAnsi="Times New Roman" w:cs="Times New Roman"/>
          <w:b/>
          <w:u w:val="single"/>
        </w:rPr>
      </w:pPr>
      <w:r w:rsidRPr="00993774">
        <w:rPr>
          <w:rFonts w:ascii="Times New Roman" w:eastAsia="Arial" w:hAnsi="Times New Roman" w:cs="Times New Roman"/>
          <w:b/>
          <w:color w:val="0070C0"/>
          <w:sz w:val="26"/>
          <w:szCs w:val="26"/>
          <w:u w:val="single"/>
        </w:rPr>
        <w:t>TREAT</w:t>
      </w:r>
      <w:r w:rsidRPr="00993774">
        <w:rPr>
          <w:rFonts w:ascii="Times New Roman" w:eastAsia="Arial" w:hAnsi="Times New Roman" w:cs="Times New Roman"/>
          <w:b/>
          <w:color w:val="0070C0"/>
          <w:u w:val="single"/>
        </w:rPr>
        <w:t>-</w:t>
      </w:r>
      <w:r w:rsidRPr="005F31FD">
        <w:rPr>
          <w:rFonts w:ascii="Times New Roman" w:eastAsia="Arial" w:hAnsi="Times New Roman" w:cs="Times New Roman"/>
          <w:b/>
          <w:color w:val="0070C0"/>
        </w:rPr>
        <w:t xml:space="preserve"> </w:t>
      </w:r>
      <w:r w:rsidR="0034293F" w:rsidRPr="009D7510">
        <w:rPr>
          <w:rFonts w:ascii="Times New Roman" w:eastAsia="Arial" w:hAnsi="Times New Roman" w:cs="Times New Roman"/>
          <w:b/>
          <w:bCs/>
        </w:rPr>
        <w:t xml:space="preserve">If your patient </w:t>
      </w:r>
      <w:r w:rsidR="0034293F" w:rsidRPr="005E72DD">
        <w:rPr>
          <w:rFonts w:ascii="Times New Roman" w:eastAsia="Arial" w:hAnsi="Times New Roman" w:cs="Times New Roman"/>
          <w:b/>
          <w:bCs/>
          <w:noProof/>
        </w:rPr>
        <w:t>is diagnosed</w:t>
      </w:r>
      <w:r w:rsidR="0034293F" w:rsidRPr="009D7510">
        <w:rPr>
          <w:rFonts w:ascii="Times New Roman" w:eastAsia="Arial" w:hAnsi="Times New Roman" w:cs="Times New Roman"/>
          <w:b/>
          <w:bCs/>
        </w:rPr>
        <w:t xml:space="preserve"> with syphilis, take immediate action.</w:t>
      </w:r>
      <w:r w:rsidR="00A97741">
        <w:rPr>
          <w:rFonts w:ascii="Times New Roman" w:eastAsia="Arial" w:hAnsi="Times New Roman" w:cs="Times New Roman"/>
        </w:rPr>
        <w:t xml:space="preserve"> All p</w:t>
      </w:r>
      <w:r w:rsidR="0034293F" w:rsidRPr="009D7510">
        <w:rPr>
          <w:rFonts w:ascii="Times New Roman" w:eastAsia="Arial" w:hAnsi="Times New Roman" w:cs="Times New Roman"/>
        </w:rPr>
        <w:t xml:space="preserve">regnant women diagnosed with syphilis should be treated immediately according to CDC’s 2015 </w:t>
      </w:r>
      <w:hyperlink r:id="rId9">
        <w:r w:rsidR="0034293F" w:rsidRPr="009D7510">
          <w:rPr>
            <w:rStyle w:val="Hyperlink"/>
            <w:rFonts w:ascii="Times New Roman" w:eastAsia="Arial" w:hAnsi="Times New Roman" w:cs="Times New Roman"/>
          </w:rPr>
          <w:t>STD treatment guidelines</w:t>
        </w:r>
      </w:hyperlink>
      <w:r w:rsidR="0013293F">
        <w:rPr>
          <w:rStyle w:val="Hyperlink"/>
          <w:rFonts w:ascii="Times New Roman" w:eastAsia="Arial" w:hAnsi="Times New Roman" w:cs="Times New Roman"/>
          <w:vertAlign w:val="superscript"/>
        </w:rPr>
        <w:t>2</w:t>
      </w:r>
      <w:r w:rsidR="0034293F" w:rsidRPr="009D7510">
        <w:rPr>
          <w:rFonts w:ascii="Times New Roman" w:eastAsia="Arial" w:hAnsi="Times New Roman" w:cs="Times New Roman"/>
        </w:rPr>
        <w:t xml:space="preserve">. </w:t>
      </w:r>
      <w:r w:rsidR="0034293F" w:rsidRPr="0013293F">
        <w:rPr>
          <w:rFonts w:ascii="Times New Roman" w:eastAsia="Arial" w:hAnsi="Times New Roman" w:cs="Times New Roman"/>
          <w:b/>
          <w:u w:val="single"/>
        </w:rPr>
        <w:t xml:space="preserve">Treatment at least 30 days </w:t>
      </w:r>
      <w:r w:rsidR="00283EAA" w:rsidRPr="0013293F">
        <w:rPr>
          <w:rFonts w:ascii="Times New Roman" w:eastAsia="Arial" w:hAnsi="Times New Roman" w:cs="Times New Roman"/>
          <w:b/>
          <w:noProof/>
          <w:u w:val="single"/>
        </w:rPr>
        <w:t>before</w:t>
      </w:r>
      <w:r w:rsidR="0034293F" w:rsidRPr="0013293F">
        <w:rPr>
          <w:rFonts w:ascii="Times New Roman" w:eastAsia="Arial" w:hAnsi="Times New Roman" w:cs="Times New Roman"/>
          <w:b/>
          <w:u w:val="single"/>
        </w:rPr>
        <w:t xml:space="preserve"> delivery is likely to prevent congenital syphilis.</w:t>
      </w:r>
    </w:p>
    <w:p w:rsidR="0096560C" w:rsidRPr="0096560C" w:rsidRDefault="0096560C" w:rsidP="00993774">
      <w:pPr>
        <w:spacing w:after="0"/>
        <w:jc w:val="both"/>
        <w:rPr>
          <w:rFonts w:ascii="Times New Roman" w:eastAsia="Arial" w:hAnsi="Times New Roman" w:cs="Times New Roman"/>
          <w:sz w:val="14"/>
        </w:rPr>
      </w:pPr>
    </w:p>
    <w:p w:rsidR="00993774" w:rsidRPr="009D7510" w:rsidRDefault="00993774" w:rsidP="0096560C">
      <w:pPr>
        <w:spacing w:after="120"/>
        <w:jc w:val="both"/>
        <w:rPr>
          <w:rFonts w:ascii="Times New Roman" w:eastAsia="Arial" w:hAnsi="Times New Roman" w:cs="Times New Roman"/>
        </w:rPr>
      </w:pPr>
      <w:r w:rsidRPr="009D7510">
        <w:rPr>
          <w:rFonts w:ascii="Times New Roman" w:eastAsia="Arial" w:hAnsi="Times New Roman" w:cs="Times New Roman"/>
        </w:rPr>
        <w:t xml:space="preserve">Treatment for a pregnant woman </w:t>
      </w:r>
      <w:r w:rsidRPr="005E72DD">
        <w:rPr>
          <w:rFonts w:ascii="Times New Roman" w:eastAsia="Arial" w:hAnsi="Times New Roman" w:cs="Times New Roman"/>
          <w:noProof/>
        </w:rPr>
        <w:t>is based</w:t>
      </w:r>
      <w:r w:rsidRPr="009D7510">
        <w:rPr>
          <w:rFonts w:ascii="Times New Roman" w:eastAsia="Arial" w:hAnsi="Times New Roman" w:cs="Times New Roman"/>
        </w:rPr>
        <w:t xml:space="preserve"> on the stage of her infection. </w:t>
      </w:r>
    </w:p>
    <w:tbl>
      <w:tblPr>
        <w:tblStyle w:val="TableGrid"/>
        <w:tblW w:w="10260" w:type="dxa"/>
        <w:tblInd w:w="535" w:type="dxa"/>
        <w:tblLayout w:type="fixed"/>
        <w:tblLook w:val="06A0" w:firstRow="1" w:lastRow="0" w:firstColumn="1" w:lastColumn="0" w:noHBand="1" w:noVBand="1"/>
      </w:tblPr>
      <w:tblGrid>
        <w:gridCol w:w="4860"/>
        <w:gridCol w:w="5400"/>
      </w:tblGrid>
      <w:tr w:rsidR="00993774" w:rsidRPr="009D7510" w:rsidTr="0096560C">
        <w:tc>
          <w:tcPr>
            <w:tcW w:w="4860" w:type="dxa"/>
            <w:shd w:val="clear" w:color="auto" w:fill="8EAADB" w:themeFill="accent1" w:themeFillTint="99"/>
          </w:tcPr>
          <w:p w:rsidR="00993774" w:rsidRPr="009D7510" w:rsidRDefault="00993774" w:rsidP="00C07634">
            <w:pPr>
              <w:jc w:val="center"/>
              <w:rPr>
                <w:rFonts w:ascii="Times New Roman" w:hAnsi="Times New Roman" w:cs="Times New Roman"/>
              </w:rPr>
            </w:pPr>
            <w:r w:rsidRPr="009D7510">
              <w:rPr>
                <w:rFonts w:ascii="Times New Roman" w:eastAsia="Arial" w:hAnsi="Times New Roman" w:cs="Times New Roman"/>
                <w:b/>
                <w:bCs/>
              </w:rPr>
              <w:t>Treatment for Early Syphilis</w:t>
            </w:r>
          </w:p>
          <w:p w:rsidR="00993774" w:rsidRPr="009D7510" w:rsidRDefault="00993774" w:rsidP="00C07634">
            <w:pPr>
              <w:jc w:val="center"/>
              <w:rPr>
                <w:rFonts w:ascii="Times New Roman" w:hAnsi="Times New Roman" w:cs="Times New Roman"/>
              </w:rPr>
            </w:pPr>
            <w:r w:rsidRPr="009D7510">
              <w:rPr>
                <w:rFonts w:ascii="Times New Roman" w:eastAsia="Arial" w:hAnsi="Times New Roman" w:cs="Times New Roman"/>
                <w:b/>
                <w:bCs/>
              </w:rPr>
              <w:t xml:space="preserve">(determined to </w:t>
            </w:r>
            <w:r w:rsidRPr="009D7510">
              <w:rPr>
                <w:rFonts w:ascii="Times New Roman" w:eastAsia="Arial" w:hAnsi="Times New Roman" w:cs="Times New Roman"/>
                <w:b/>
                <w:bCs/>
                <w:i/>
                <w:iCs/>
              </w:rPr>
              <w:t>be less than one year's duration)</w:t>
            </w:r>
          </w:p>
        </w:tc>
        <w:tc>
          <w:tcPr>
            <w:tcW w:w="5400" w:type="dxa"/>
            <w:shd w:val="clear" w:color="auto" w:fill="8EAADB" w:themeFill="accent1" w:themeFillTint="99"/>
          </w:tcPr>
          <w:p w:rsidR="00993774" w:rsidRPr="009D7510" w:rsidRDefault="00993774" w:rsidP="00C07634">
            <w:pPr>
              <w:jc w:val="center"/>
              <w:rPr>
                <w:rFonts w:ascii="Times New Roman" w:hAnsi="Times New Roman" w:cs="Times New Roman"/>
              </w:rPr>
            </w:pPr>
            <w:r w:rsidRPr="009D7510">
              <w:rPr>
                <w:rFonts w:ascii="Times New Roman" w:eastAsia="Arial" w:hAnsi="Times New Roman" w:cs="Times New Roman"/>
                <w:b/>
                <w:bCs/>
              </w:rPr>
              <w:t>Treatment for Late Latent Syphilis</w:t>
            </w:r>
          </w:p>
          <w:p w:rsidR="00993774" w:rsidRPr="009D7510" w:rsidRDefault="00993774" w:rsidP="00C07634">
            <w:pPr>
              <w:jc w:val="center"/>
              <w:rPr>
                <w:rFonts w:ascii="Times New Roman" w:hAnsi="Times New Roman" w:cs="Times New Roman"/>
              </w:rPr>
            </w:pPr>
            <w:r w:rsidRPr="009D7510">
              <w:rPr>
                <w:rFonts w:ascii="Times New Roman" w:eastAsia="Arial" w:hAnsi="Times New Roman" w:cs="Times New Roman"/>
                <w:b/>
                <w:bCs/>
              </w:rPr>
              <w:t>or Unknown Duration</w:t>
            </w:r>
          </w:p>
          <w:p w:rsidR="00993774" w:rsidRPr="009D7510" w:rsidRDefault="00993774" w:rsidP="00C07634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993774" w:rsidRPr="009D7510" w:rsidTr="0096560C">
        <w:tc>
          <w:tcPr>
            <w:tcW w:w="4860" w:type="dxa"/>
          </w:tcPr>
          <w:p w:rsidR="00993774" w:rsidRPr="009D7510" w:rsidRDefault="00993774" w:rsidP="00C07634">
            <w:pPr>
              <w:jc w:val="center"/>
              <w:rPr>
                <w:rFonts w:ascii="Times New Roman" w:hAnsi="Times New Roman" w:cs="Times New Roman"/>
              </w:rPr>
            </w:pPr>
            <w:r w:rsidRPr="009D7510">
              <w:rPr>
                <w:rFonts w:ascii="Times New Roman" w:eastAsia="Arial" w:hAnsi="Times New Roman" w:cs="Times New Roman"/>
              </w:rPr>
              <w:t>Benzathine penicillin G 2.4 million units by intramuscular injection in a single dose</w:t>
            </w:r>
          </w:p>
          <w:p w:rsidR="00993774" w:rsidRPr="009D7510" w:rsidRDefault="00993774" w:rsidP="00C07634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5400" w:type="dxa"/>
          </w:tcPr>
          <w:p w:rsidR="00993774" w:rsidRPr="009D7510" w:rsidRDefault="00993774" w:rsidP="00C07634">
            <w:pPr>
              <w:jc w:val="center"/>
              <w:rPr>
                <w:rFonts w:ascii="Times New Roman" w:hAnsi="Times New Roman" w:cs="Times New Roman"/>
              </w:rPr>
            </w:pPr>
            <w:r w:rsidRPr="009D7510">
              <w:rPr>
                <w:rFonts w:ascii="Times New Roman" w:eastAsia="Arial" w:hAnsi="Times New Roman" w:cs="Times New Roman"/>
              </w:rPr>
              <w:t xml:space="preserve">Benzathine penicillin G 2.4 million units by intramuscular injection every </w:t>
            </w:r>
            <w:r w:rsidRPr="005E72DD">
              <w:rPr>
                <w:rFonts w:ascii="Times New Roman" w:eastAsia="Arial" w:hAnsi="Times New Roman" w:cs="Times New Roman"/>
                <w:noProof/>
              </w:rPr>
              <w:t>7</w:t>
            </w:r>
            <w:r w:rsidRPr="009D7510">
              <w:rPr>
                <w:rFonts w:ascii="Times New Roman" w:eastAsia="Arial" w:hAnsi="Times New Roman" w:cs="Times New Roman"/>
              </w:rPr>
              <w:t xml:space="preserve"> days for </w:t>
            </w:r>
            <w:r w:rsidRPr="005E72DD">
              <w:rPr>
                <w:rFonts w:ascii="Times New Roman" w:eastAsia="Arial" w:hAnsi="Times New Roman" w:cs="Times New Roman"/>
                <w:noProof/>
              </w:rPr>
              <w:t>3</w:t>
            </w:r>
            <w:r w:rsidRPr="009D7510">
              <w:rPr>
                <w:rFonts w:ascii="Times New Roman" w:eastAsia="Arial" w:hAnsi="Times New Roman" w:cs="Times New Roman"/>
              </w:rPr>
              <w:t xml:space="preserve"> weeks (7.2 million units total)</w:t>
            </w:r>
          </w:p>
          <w:p w:rsidR="00993774" w:rsidRPr="009D7510" w:rsidRDefault="00993774" w:rsidP="00C07634">
            <w:pPr>
              <w:rPr>
                <w:rFonts w:ascii="Times New Roman" w:eastAsia="Arial" w:hAnsi="Times New Roman" w:cs="Times New Roman"/>
              </w:rPr>
            </w:pPr>
          </w:p>
        </w:tc>
      </w:tr>
    </w:tbl>
    <w:p w:rsidR="00993774" w:rsidRPr="0013293F" w:rsidRDefault="00993774" w:rsidP="0096560C">
      <w:pPr>
        <w:spacing w:after="0" w:line="276" w:lineRule="auto"/>
        <w:jc w:val="both"/>
        <w:rPr>
          <w:rFonts w:ascii="Times New Roman" w:eastAsia="Arial" w:hAnsi="Times New Roman" w:cs="Times New Roman"/>
          <w:i/>
        </w:rPr>
      </w:pPr>
      <w:r w:rsidRPr="0013293F">
        <w:rPr>
          <w:rFonts w:ascii="Times New Roman" w:eastAsia="Arial" w:hAnsi="Times New Roman" w:cs="Times New Roman"/>
          <w:b/>
          <w:bCs/>
          <w:i/>
        </w:rPr>
        <w:t>In pregnanc</w:t>
      </w:r>
      <w:r w:rsidRPr="0013293F">
        <w:rPr>
          <w:rFonts w:ascii="Times New Roman" w:eastAsia="Arial" w:hAnsi="Times New Roman" w:cs="Times New Roman"/>
          <w:b/>
          <w:bCs/>
          <w:i/>
          <w:iCs/>
        </w:rPr>
        <w:t>y</w:t>
      </w:r>
      <w:r w:rsidRPr="0013293F">
        <w:rPr>
          <w:rFonts w:ascii="Times New Roman" w:eastAsia="Arial" w:hAnsi="Times New Roman" w:cs="Times New Roman"/>
          <w:b/>
          <w:bCs/>
          <w:i/>
        </w:rPr>
        <w:t xml:space="preserve">, </w:t>
      </w:r>
      <w:r w:rsidRPr="0013293F">
        <w:rPr>
          <w:rFonts w:ascii="Times New Roman" w:eastAsia="Arial" w:hAnsi="Times New Roman" w:cs="Times New Roman"/>
          <w:b/>
          <w:bCs/>
          <w:i/>
          <w:u w:val="single"/>
        </w:rPr>
        <w:t>penicillin is the only recommended therapy</w:t>
      </w:r>
      <w:r w:rsidRPr="0013293F">
        <w:rPr>
          <w:rFonts w:ascii="Times New Roman" w:eastAsia="Arial" w:hAnsi="Times New Roman" w:cs="Times New Roman"/>
          <w:i/>
        </w:rPr>
        <w:t xml:space="preserve">. Pregnant women with penicillin allergies should be </w:t>
      </w:r>
      <w:r w:rsidR="00A97741">
        <w:rPr>
          <w:rFonts w:ascii="Times New Roman" w:eastAsia="Arial" w:hAnsi="Times New Roman" w:cs="Times New Roman"/>
          <w:i/>
        </w:rPr>
        <w:t xml:space="preserve">properly </w:t>
      </w:r>
      <w:r w:rsidRPr="0013293F">
        <w:rPr>
          <w:rFonts w:ascii="Times New Roman" w:eastAsia="Arial" w:hAnsi="Times New Roman" w:cs="Times New Roman"/>
          <w:i/>
        </w:rPr>
        <w:t xml:space="preserve">desensitized and treated with penicillin.  </w:t>
      </w:r>
      <w:r w:rsidRPr="0013293F">
        <w:rPr>
          <w:rFonts w:ascii="Times New Roman" w:eastAsia="Arial" w:hAnsi="Times New Roman" w:cs="Times New Roman"/>
          <w:b/>
          <w:i/>
        </w:rPr>
        <w:t>There are no alternatives</w:t>
      </w:r>
      <w:r w:rsidRPr="0013293F">
        <w:rPr>
          <w:rFonts w:ascii="Times New Roman" w:eastAsia="Arial" w:hAnsi="Times New Roman" w:cs="Times New Roman"/>
          <w:i/>
        </w:rPr>
        <w:t>.</w:t>
      </w:r>
    </w:p>
    <w:p w:rsidR="00871D07" w:rsidRPr="00871D07" w:rsidRDefault="00CB0F44" w:rsidP="0096560C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eastAsia="Arial" w:hAnsi="Times New Roman" w:cs="Times New Roman"/>
        </w:rPr>
      </w:pPr>
      <w:r w:rsidRPr="009D7510">
        <w:rPr>
          <w:rFonts w:ascii="Times New Roman" w:eastAsia="Arial" w:hAnsi="Times New Roman" w:cs="Times New Roman"/>
          <w:b/>
        </w:rPr>
        <w:t>Before discharging any newborn infant from the hospital, ensure the mother has been tested for syphilis at least once during her pregnancy or at delivery</w:t>
      </w:r>
      <w:r w:rsidRPr="009D7510">
        <w:rPr>
          <w:rFonts w:ascii="Times New Roman" w:eastAsia="Arial" w:hAnsi="Times New Roman" w:cs="Times New Roman"/>
        </w:rPr>
        <w:t>.</w:t>
      </w:r>
      <w:r w:rsidR="432229A1" w:rsidRPr="009D7510">
        <w:rPr>
          <w:rFonts w:ascii="Times New Roman" w:eastAsia="Arial" w:hAnsi="Times New Roman" w:cs="Times New Roman"/>
        </w:rPr>
        <w:t xml:space="preserve"> </w:t>
      </w:r>
      <w:r w:rsidRPr="009D7510">
        <w:rPr>
          <w:rFonts w:ascii="Times New Roman" w:eastAsia="Arial" w:hAnsi="Times New Roman" w:cs="Times New Roman"/>
        </w:rPr>
        <w:t xml:space="preserve">If the test is positive, ensure that the mother and baby are evaluated appropriately before discharge and, if necessary, treated.  </w:t>
      </w:r>
      <w:r w:rsidR="432229A1" w:rsidRPr="009D7510">
        <w:rPr>
          <w:rFonts w:ascii="Times New Roman" w:eastAsia="Arial" w:hAnsi="Times New Roman" w:cs="Times New Roman"/>
        </w:rPr>
        <w:t xml:space="preserve">Any woman who delivers a stillborn infant (greater than 20 weeks or 500g) should </w:t>
      </w:r>
      <w:r w:rsidR="432229A1" w:rsidRPr="005E72DD">
        <w:rPr>
          <w:rFonts w:ascii="Times New Roman" w:eastAsia="Arial" w:hAnsi="Times New Roman" w:cs="Times New Roman"/>
          <w:noProof/>
        </w:rPr>
        <w:t>be tested</w:t>
      </w:r>
      <w:r w:rsidR="432229A1" w:rsidRPr="009D7510">
        <w:rPr>
          <w:rFonts w:ascii="Times New Roman" w:eastAsia="Arial" w:hAnsi="Times New Roman" w:cs="Times New Roman"/>
        </w:rPr>
        <w:t xml:space="preserve"> for syphilis.</w:t>
      </w:r>
    </w:p>
    <w:p w:rsidR="432229A1" w:rsidRPr="00993774" w:rsidRDefault="432229A1" w:rsidP="0096560C">
      <w:pPr>
        <w:spacing w:after="0" w:line="276" w:lineRule="auto"/>
        <w:jc w:val="both"/>
        <w:rPr>
          <w:rFonts w:ascii="Times New Roman" w:eastAsia="Arial" w:hAnsi="Times New Roman" w:cs="Times New Roman"/>
          <w:b/>
          <w:bCs/>
        </w:rPr>
      </w:pPr>
      <w:r w:rsidRPr="00993774">
        <w:rPr>
          <w:rFonts w:ascii="Times New Roman" w:eastAsia="Arial" w:hAnsi="Times New Roman" w:cs="Times New Roman"/>
          <w:b/>
          <w:bCs/>
        </w:rPr>
        <w:t>PARTNER TREATMENT AND THE ROLE OF LOCAL HEALTH DEPARTMENTS</w:t>
      </w:r>
    </w:p>
    <w:p w:rsidR="006A23C8" w:rsidRPr="0096560C" w:rsidRDefault="432229A1" w:rsidP="0096560C">
      <w:pPr>
        <w:spacing w:after="0" w:line="276" w:lineRule="auto"/>
        <w:jc w:val="both"/>
        <w:rPr>
          <w:rFonts w:ascii="Times New Roman" w:eastAsia="Arial" w:hAnsi="Times New Roman" w:cs="Times New Roman"/>
          <w:b/>
          <w:bCs/>
        </w:rPr>
      </w:pPr>
      <w:r w:rsidRPr="009D7510">
        <w:rPr>
          <w:rFonts w:ascii="Times New Roman" w:eastAsia="Arial" w:hAnsi="Times New Roman" w:cs="Times New Roman"/>
        </w:rPr>
        <w:t xml:space="preserve">Because sex with an untreated partner can </w:t>
      </w:r>
      <w:r w:rsidR="00A97741">
        <w:rPr>
          <w:rFonts w:ascii="Times New Roman" w:eastAsia="Arial" w:hAnsi="Times New Roman" w:cs="Times New Roman"/>
        </w:rPr>
        <w:t xml:space="preserve">result in </w:t>
      </w:r>
      <w:r w:rsidRPr="009D7510">
        <w:rPr>
          <w:rFonts w:ascii="Times New Roman" w:eastAsia="Arial" w:hAnsi="Times New Roman" w:cs="Times New Roman"/>
          <w:b/>
          <w:bCs/>
        </w:rPr>
        <w:t>re-infection</w:t>
      </w:r>
      <w:r w:rsidRPr="009D7510">
        <w:rPr>
          <w:rFonts w:ascii="Times New Roman" w:eastAsia="Arial" w:hAnsi="Times New Roman" w:cs="Times New Roman"/>
        </w:rPr>
        <w:t>, it is especial</w:t>
      </w:r>
      <w:r w:rsidR="00A97741">
        <w:rPr>
          <w:rFonts w:ascii="Times New Roman" w:eastAsia="Arial" w:hAnsi="Times New Roman" w:cs="Times New Roman"/>
        </w:rPr>
        <w:t xml:space="preserve">ly important to ensure that all sexual </w:t>
      </w:r>
      <w:r w:rsidR="00725D28">
        <w:rPr>
          <w:rFonts w:ascii="Times New Roman" w:eastAsia="Arial" w:hAnsi="Times New Roman" w:cs="Times New Roman"/>
        </w:rPr>
        <w:t>partners</w:t>
      </w:r>
      <w:r w:rsidRPr="009D7510">
        <w:rPr>
          <w:rFonts w:ascii="Times New Roman" w:eastAsia="Arial" w:hAnsi="Times New Roman" w:cs="Times New Roman"/>
        </w:rPr>
        <w:t xml:space="preserve"> receive treatment</w:t>
      </w:r>
      <w:r w:rsidR="00A97741">
        <w:rPr>
          <w:rFonts w:ascii="Times New Roman" w:eastAsia="Arial" w:hAnsi="Times New Roman" w:cs="Times New Roman"/>
        </w:rPr>
        <w:t>,</w:t>
      </w:r>
      <w:r w:rsidRPr="009D7510">
        <w:rPr>
          <w:rFonts w:ascii="Times New Roman" w:eastAsia="Arial" w:hAnsi="Times New Roman" w:cs="Times New Roman"/>
        </w:rPr>
        <w:t xml:space="preserve"> and to inform pregnant women about the </w:t>
      </w:r>
      <w:r w:rsidR="00A97741">
        <w:rPr>
          <w:rFonts w:ascii="Times New Roman" w:eastAsia="Arial" w:hAnsi="Times New Roman" w:cs="Times New Roman"/>
        </w:rPr>
        <w:t xml:space="preserve">significant </w:t>
      </w:r>
      <w:r w:rsidRPr="009D7510">
        <w:rPr>
          <w:rFonts w:ascii="Times New Roman" w:eastAsia="Arial" w:hAnsi="Times New Roman" w:cs="Times New Roman"/>
        </w:rPr>
        <w:t xml:space="preserve">risk to their infants if they have </w:t>
      </w:r>
      <w:r w:rsidR="00A97741">
        <w:rPr>
          <w:rFonts w:ascii="Times New Roman" w:eastAsia="Arial" w:hAnsi="Times New Roman" w:cs="Times New Roman"/>
        </w:rPr>
        <w:t xml:space="preserve">sex with an untreated partner. </w:t>
      </w:r>
      <w:r w:rsidR="00A97741" w:rsidRPr="00C80530">
        <w:rPr>
          <w:rFonts w:ascii="Times New Roman" w:eastAsia="Arial" w:hAnsi="Times New Roman" w:cs="Times New Roman"/>
          <w:b/>
        </w:rPr>
        <w:t>State and l</w:t>
      </w:r>
      <w:r w:rsidRPr="00C80530">
        <w:rPr>
          <w:rFonts w:ascii="Times New Roman" w:eastAsia="Arial" w:hAnsi="Times New Roman" w:cs="Times New Roman"/>
          <w:b/>
        </w:rPr>
        <w:t xml:space="preserve">ocal health departments are key </w:t>
      </w:r>
      <w:r w:rsidR="00C80530">
        <w:rPr>
          <w:rFonts w:ascii="Times New Roman" w:eastAsia="Arial" w:hAnsi="Times New Roman" w:cs="Times New Roman"/>
          <w:b/>
        </w:rPr>
        <w:t>participant</w:t>
      </w:r>
      <w:r w:rsidR="00C80530" w:rsidRPr="00C80530">
        <w:rPr>
          <w:rFonts w:ascii="Times New Roman" w:eastAsia="Arial" w:hAnsi="Times New Roman" w:cs="Times New Roman"/>
          <w:b/>
        </w:rPr>
        <w:t>s</w:t>
      </w:r>
      <w:r w:rsidRPr="00C80530">
        <w:rPr>
          <w:rFonts w:ascii="Times New Roman" w:eastAsia="Arial" w:hAnsi="Times New Roman" w:cs="Times New Roman"/>
          <w:b/>
        </w:rPr>
        <w:t xml:space="preserve"> in the prevention of congenital </w:t>
      </w:r>
      <w:r w:rsidRPr="00C80530">
        <w:rPr>
          <w:rFonts w:ascii="Times New Roman" w:eastAsia="Arial" w:hAnsi="Times New Roman" w:cs="Times New Roman"/>
          <w:b/>
          <w:noProof/>
        </w:rPr>
        <w:t>syphilis</w:t>
      </w:r>
      <w:r w:rsidRPr="00C80530">
        <w:rPr>
          <w:rFonts w:ascii="Times New Roman" w:eastAsia="Arial" w:hAnsi="Times New Roman" w:cs="Times New Roman"/>
          <w:b/>
        </w:rPr>
        <w:t xml:space="preserve"> and can assist with partner treatment.</w:t>
      </w:r>
      <w:r w:rsidR="00C80530" w:rsidRPr="00C80530">
        <w:rPr>
          <w:rFonts w:ascii="Times New Roman" w:eastAsia="Arial" w:hAnsi="Times New Roman" w:cs="Times New Roman"/>
          <w:b/>
        </w:rPr>
        <w:t xml:space="preserve">  </w:t>
      </w:r>
      <w:r w:rsidR="002B7F44">
        <w:rPr>
          <w:rFonts w:ascii="Times New Roman" w:eastAsia="Arial" w:hAnsi="Times New Roman" w:cs="Times New Roman"/>
          <w:b/>
        </w:rPr>
        <w:t xml:space="preserve">In addition, </w:t>
      </w:r>
      <w:r w:rsidR="002B7F44">
        <w:rPr>
          <w:rFonts w:ascii="Times New Roman" w:eastAsia="Arial" w:hAnsi="Times New Roman" w:cs="Times New Roman"/>
          <w:b/>
          <w:bCs/>
        </w:rPr>
        <w:t xml:space="preserve">such institutes </w:t>
      </w:r>
      <w:r w:rsidR="00C80530" w:rsidRPr="00C80530">
        <w:rPr>
          <w:rFonts w:ascii="Times New Roman" w:eastAsia="Arial" w:hAnsi="Times New Roman" w:cs="Times New Roman"/>
          <w:b/>
          <w:bCs/>
        </w:rPr>
        <w:t xml:space="preserve">have the ability to collaborate with </w:t>
      </w:r>
      <w:r w:rsidR="0D845F14" w:rsidRPr="00C80530">
        <w:rPr>
          <w:rFonts w:ascii="Times New Roman" w:eastAsia="Arial" w:hAnsi="Times New Roman" w:cs="Times New Roman"/>
          <w:b/>
          <w:bCs/>
        </w:rPr>
        <w:t xml:space="preserve">other local organizations </w:t>
      </w:r>
      <w:r w:rsidR="00725D28" w:rsidRPr="00C80530">
        <w:rPr>
          <w:rFonts w:ascii="Times New Roman" w:eastAsia="Arial" w:hAnsi="Times New Roman" w:cs="Times New Roman"/>
          <w:b/>
          <w:bCs/>
        </w:rPr>
        <w:t>(e.g. WIC, Medicaid</w:t>
      </w:r>
      <w:r w:rsidR="002B7F44">
        <w:rPr>
          <w:rFonts w:ascii="Times New Roman" w:eastAsia="Arial" w:hAnsi="Times New Roman" w:cs="Times New Roman"/>
          <w:b/>
          <w:bCs/>
        </w:rPr>
        <w:t>, perinatal substance use programs, Emergency Departments</w:t>
      </w:r>
      <w:r w:rsidR="00725D28" w:rsidRPr="00C80530">
        <w:rPr>
          <w:rFonts w:ascii="Times New Roman" w:eastAsia="Arial" w:hAnsi="Times New Roman" w:cs="Times New Roman"/>
          <w:b/>
          <w:bCs/>
        </w:rPr>
        <w:t xml:space="preserve">) </w:t>
      </w:r>
      <w:r w:rsidR="00C80530">
        <w:rPr>
          <w:rFonts w:ascii="Times New Roman" w:eastAsia="Arial" w:hAnsi="Times New Roman" w:cs="Times New Roman"/>
          <w:b/>
          <w:bCs/>
        </w:rPr>
        <w:t>in</w:t>
      </w:r>
      <w:r w:rsidR="0D845F14" w:rsidRPr="00C80530">
        <w:rPr>
          <w:rFonts w:ascii="Times New Roman" w:eastAsia="Arial" w:hAnsi="Times New Roman" w:cs="Times New Roman"/>
          <w:b/>
          <w:bCs/>
        </w:rPr>
        <w:t xml:space="preserve"> address</w:t>
      </w:r>
      <w:r w:rsidR="002B7F44">
        <w:rPr>
          <w:rFonts w:ascii="Times New Roman" w:eastAsia="Arial" w:hAnsi="Times New Roman" w:cs="Times New Roman"/>
          <w:b/>
          <w:bCs/>
        </w:rPr>
        <w:t>ing</w:t>
      </w:r>
      <w:r w:rsidR="0D845F14" w:rsidRPr="00C80530">
        <w:rPr>
          <w:rFonts w:ascii="Times New Roman" w:eastAsia="Arial" w:hAnsi="Times New Roman" w:cs="Times New Roman"/>
          <w:b/>
          <w:bCs/>
        </w:rPr>
        <w:t xml:space="preserve"> barriers to obtaining early and adequate prenatal care for the most vulnerable pr</w:t>
      </w:r>
      <w:r w:rsidR="00427FEA" w:rsidRPr="00C80530">
        <w:rPr>
          <w:rFonts w:ascii="Times New Roman" w:eastAsia="Arial" w:hAnsi="Times New Roman" w:cs="Times New Roman"/>
          <w:b/>
          <w:bCs/>
        </w:rPr>
        <w:t>egnant women in your community.</w:t>
      </w:r>
    </w:p>
    <w:tbl>
      <w:tblPr>
        <w:tblStyle w:val="PlainTable4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7553C211" w:rsidRPr="009D7510" w:rsidTr="005B35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:rsidR="009D7510" w:rsidRPr="009D7510" w:rsidRDefault="009D7510" w:rsidP="006A23C8">
            <w:pPr>
              <w:tabs>
                <w:tab w:val="left" w:pos="2355"/>
              </w:tabs>
              <w:jc w:val="both"/>
              <w:rPr>
                <w:rFonts w:ascii="Times New Roman" w:eastAsia="Arial" w:hAnsi="Times New Roman" w:cs="Times New Roman"/>
              </w:rPr>
            </w:pPr>
          </w:p>
          <w:p w:rsidR="004D032D" w:rsidRDefault="004D032D" w:rsidP="7553C211">
            <w:pPr>
              <w:jc w:val="center"/>
              <w:rPr>
                <w:rFonts w:ascii="Times New Roman" w:eastAsia="Arial" w:hAnsi="Times New Roman" w:cs="Times New Roman"/>
              </w:rPr>
            </w:pPr>
          </w:p>
          <w:p w:rsidR="004D032D" w:rsidRDefault="004D032D" w:rsidP="7553C211">
            <w:pPr>
              <w:jc w:val="center"/>
              <w:rPr>
                <w:rFonts w:ascii="Times New Roman" w:eastAsia="Arial" w:hAnsi="Times New Roman" w:cs="Times New Roman"/>
              </w:rPr>
            </w:pPr>
          </w:p>
          <w:p w:rsidR="004D032D" w:rsidRDefault="004D032D" w:rsidP="7553C211">
            <w:pPr>
              <w:jc w:val="center"/>
              <w:rPr>
                <w:rFonts w:ascii="Times New Roman" w:eastAsia="Arial" w:hAnsi="Times New Roman" w:cs="Times New Roman"/>
              </w:rPr>
            </w:pPr>
          </w:p>
          <w:p w:rsidR="005F084B" w:rsidRDefault="005F084B" w:rsidP="7553C211">
            <w:pPr>
              <w:jc w:val="center"/>
              <w:rPr>
                <w:rFonts w:ascii="Times New Roman" w:eastAsia="Arial" w:hAnsi="Times New Roman" w:cs="Times New Roman"/>
              </w:rPr>
            </w:pPr>
          </w:p>
          <w:p w:rsidR="7553C211" w:rsidRPr="009D7510" w:rsidRDefault="7553C211" w:rsidP="7553C211">
            <w:pPr>
              <w:jc w:val="center"/>
              <w:rPr>
                <w:rFonts w:ascii="Times New Roman" w:eastAsia="Arial" w:hAnsi="Times New Roman" w:cs="Times New Roman"/>
                <w:b w:val="0"/>
                <w:bCs w:val="0"/>
              </w:rPr>
            </w:pPr>
            <w:r w:rsidRPr="009D7510">
              <w:rPr>
                <w:rFonts w:ascii="Times New Roman" w:eastAsia="Arial" w:hAnsi="Times New Roman" w:cs="Times New Roman"/>
                <w:b w:val="0"/>
                <w:bCs w:val="0"/>
              </w:rPr>
              <w:t>-----------------------------------------------------------</w:t>
            </w:r>
          </w:p>
        </w:tc>
        <w:tc>
          <w:tcPr>
            <w:tcW w:w="5400" w:type="dxa"/>
          </w:tcPr>
          <w:p w:rsidR="004D032D" w:rsidRDefault="004D032D" w:rsidP="005B35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b w:val="0"/>
                <w:bCs w:val="0"/>
                <w:noProof/>
              </w:rPr>
            </w:pPr>
          </w:p>
          <w:p w:rsidR="005F084B" w:rsidRPr="005F084B" w:rsidRDefault="005F084B" w:rsidP="005F084B">
            <w:pPr>
              <w:kinsoku w:val="0"/>
              <w:overflowPunct w:val="0"/>
              <w:autoSpaceDE w:val="0"/>
              <w:autoSpaceDN w:val="0"/>
              <w:adjustRightInd w:val="0"/>
              <w:ind w:left="50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084B">
              <w:rPr>
                <w:rFonts w:ascii="Times New Roman" w:eastAsia="Arial" w:hAnsi="Times New Roman" w:cs="Times New Roman"/>
              </w:rPr>
              <w:t xml:space="preserve">          </w:t>
            </w:r>
            <w:r w:rsidRPr="005F084B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8EE9B5A" wp14:editId="54CAB9C4">
                  <wp:extent cx="1514475" cy="56197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084B">
              <w:rPr>
                <w:rFonts w:ascii="Times New Roman" w:eastAsia="Arial" w:hAnsi="Times New Roman" w:cs="Times New Roman"/>
              </w:rPr>
              <w:t xml:space="preserve">           </w:t>
            </w:r>
          </w:p>
          <w:p w:rsidR="7553C211" w:rsidRPr="009D7510" w:rsidRDefault="7553C211" w:rsidP="005B35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</w:rPr>
            </w:pPr>
            <w:r w:rsidRPr="009D7510">
              <w:rPr>
                <w:rFonts w:ascii="Times New Roman" w:eastAsia="Arial" w:hAnsi="Times New Roman" w:cs="Times New Roman"/>
                <w:b w:val="0"/>
                <w:bCs w:val="0"/>
              </w:rPr>
              <w:t>-----------------------------------------------------------</w:t>
            </w:r>
          </w:p>
        </w:tc>
      </w:tr>
      <w:tr w:rsidR="7553C211" w:rsidRPr="009D7510" w:rsidTr="7553C2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:rsidR="009D7510" w:rsidRPr="00C45ABA" w:rsidRDefault="006A23C8" w:rsidP="7553C211">
            <w:pPr>
              <w:jc w:val="center"/>
              <w:rPr>
                <w:rFonts w:ascii="Times New Roman" w:eastAsia="Arial" w:hAnsi="Times New Roman" w:cs="Times New Roman"/>
                <w:b w:val="0"/>
              </w:rPr>
            </w:pPr>
            <w:r>
              <w:rPr>
                <w:rFonts w:ascii="Times New Roman" w:eastAsia="Arial" w:hAnsi="Times New Roman" w:cs="Times New Roman"/>
                <w:noProof/>
              </w:rPr>
              <w:drawing>
                <wp:anchor distT="0" distB="0" distL="114300" distR="114300" simplePos="0" relativeHeight="251659264" behindDoc="1" locked="0" layoutInCell="1" allowOverlap="1" wp14:anchorId="088F56F2" wp14:editId="5E6BEE4F">
                  <wp:simplePos x="0" y="0"/>
                  <wp:positionH relativeFrom="column">
                    <wp:posOffset>904875</wp:posOffset>
                  </wp:positionH>
                  <wp:positionV relativeFrom="paragraph">
                    <wp:posOffset>-506730</wp:posOffset>
                  </wp:positionV>
                  <wp:extent cx="1590675" cy="504825"/>
                  <wp:effectExtent l="0" t="0" r="9525" b="9525"/>
                  <wp:wrapNone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reeform: Shape 1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7510" w:rsidRPr="00C45ABA">
              <w:rPr>
                <w:rFonts w:ascii="Times New Roman" w:eastAsia="Arial" w:hAnsi="Times New Roman" w:cs="Times New Roman"/>
                <w:b w:val="0"/>
              </w:rPr>
              <w:t xml:space="preserve">Ihsan Azzam, </w:t>
            </w:r>
            <w:r w:rsidR="00B50299">
              <w:rPr>
                <w:rFonts w:ascii="Times New Roman" w:eastAsia="Arial" w:hAnsi="Times New Roman" w:cs="Times New Roman"/>
                <w:b w:val="0"/>
              </w:rPr>
              <w:t xml:space="preserve">Ph.D., </w:t>
            </w:r>
            <w:r w:rsidR="00C45ABA" w:rsidRPr="00C45ABA">
              <w:rPr>
                <w:rFonts w:ascii="Times New Roman" w:eastAsia="Arial" w:hAnsi="Times New Roman" w:cs="Times New Roman"/>
                <w:b w:val="0"/>
              </w:rPr>
              <w:t>MD</w:t>
            </w:r>
          </w:p>
          <w:p w:rsidR="7553C211" w:rsidRPr="009D7510" w:rsidRDefault="005F54BC" w:rsidP="7553C211">
            <w:pPr>
              <w:jc w:val="center"/>
              <w:rPr>
                <w:rFonts w:ascii="Times New Roman" w:eastAsia="Arial" w:hAnsi="Times New Roman" w:cs="Times New Roman"/>
                <w:b w:val="0"/>
                <w:bCs w:val="0"/>
              </w:rPr>
            </w:pPr>
            <w:r w:rsidRPr="009D7510">
              <w:rPr>
                <w:rFonts w:ascii="Times New Roman" w:eastAsia="Arial" w:hAnsi="Times New Roman" w:cs="Times New Roman"/>
                <w:b w:val="0"/>
                <w:bCs w:val="0"/>
              </w:rPr>
              <w:t xml:space="preserve">Chief </w:t>
            </w:r>
            <w:r w:rsidR="009D7510">
              <w:rPr>
                <w:rFonts w:ascii="Times New Roman" w:eastAsia="Arial" w:hAnsi="Times New Roman" w:cs="Times New Roman"/>
                <w:b w:val="0"/>
                <w:bCs w:val="0"/>
              </w:rPr>
              <w:t>Medical</w:t>
            </w:r>
            <w:r w:rsidR="7553C211" w:rsidRPr="009D7510">
              <w:rPr>
                <w:rFonts w:ascii="Times New Roman" w:eastAsia="Arial" w:hAnsi="Times New Roman" w:cs="Times New Roman"/>
                <w:b w:val="0"/>
                <w:bCs w:val="0"/>
              </w:rPr>
              <w:t xml:space="preserve"> Officer</w:t>
            </w:r>
          </w:p>
        </w:tc>
        <w:tc>
          <w:tcPr>
            <w:tcW w:w="5400" w:type="dxa"/>
          </w:tcPr>
          <w:p w:rsidR="7553C211" w:rsidRPr="009D7510" w:rsidRDefault="00277F42" w:rsidP="7553C2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Lisa Sherych</w:t>
            </w:r>
            <w:r w:rsidR="00B50299">
              <w:rPr>
                <w:rFonts w:ascii="Times New Roman" w:eastAsia="Arial" w:hAnsi="Times New Roman" w:cs="Times New Roman"/>
              </w:rPr>
              <w:t>,</w:t>
            </w:r>
          </w:p>
          <w:p w:rsidR="7553C211" w:rsidRPr="009D7510" w:rsidRDefault="00277F42" w:rsidP="7553C2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Interim </w:t>
            </w:r>
            <w:r w:rsidR="7553C211" w:rsidRPr="009D7510">
              <w:rPr>
                <w:rFonts w:ascii="Times New Roman" w:eastAsia="Arial" w:hAnsi="Times New Roman" w:cs="Times New Roman"/>
              </w:rPr>
              <w:t>Administrator</w:t>
            </w:r>
          </w:p>
        </w:tc>
      </w:tr>
    </w:tbl>
    <w:p w:rsidR="004178D9" w:rsidRPr="009D7510" w:rsidRDefault="004178D9" w:rsidP="009D7510">
      <w:pPr>
        <w:spacing w:after="0" w:line="276" w:lineRule="auto"/>
        <w:rPr>
          <w:rFonts w:ascii="Times New Roman" w:eastAsia="Arial" w:hAnsi="Times New Roman" w:cs="Times New Roman"/>
        </w:rPr>
      </w:pPr>
      <w:r w:rsidRPr="009D7510">
        <w:rPr>
          <w:rFonts w:ascii="Times New Roman" w:eastAsia="Arial" w:hAnsi="Times New Roman" w:cs="Times New Roman"/>
          <w:b/>
          <w:u w:val="single"/>
        </w:rPr>
        <w:t>References:</w:t>
      </w:r>
    </w:p>
    <w:p w:rsidR="0013293F" w:rsidRPr="00C45ABA" w:rsidRDefault="0013293F" w:rsidP="0013293F">
      <w:pPr>
        <w:spacing w:after="0" w:line="276" w:lineRule="auto"/>
        <w:rPr>
          <w:rFonts w:ascii="Times New Roman" w:eastAsia="Arial" w:hAnsi="Times New Roman" w:cs="Times New Roman"/>
          <w:sz w:val="20"/>
          <w:szCs w:val="20"/>
        </w:rPr>
      </w:pPr>
      <w:r w:rsidRPr="00C45ABA">
        <w:rPr>
          <w:rFonts w:ascii="Times New Roman" w:eastAsia="Arial" w:hAnsi="Times New Roman" w:cs="Times New Roman"/>
          <w:color w:val="000000" w:themeColor="text1"/>
          <w:sz w:val="20"/>
          <w:szCs w:val="20"/>
          <w:vertAlign w:val="superscript"/>
        </w:rPr>
        <w:t>1</w:t>
      </w:r>
      <w:r w:rsidRPr="00C45ABA">
        <w:rPr>
          <w:rFonts w:ascii="Times New Roman" w:eastAsia="Arial" w:hAnsi="Times New Roman" w:cs="Times New Roman"/>
          <w:color w:val="000000" w:themeColor="text1"/>
          <w:sz w:val="20"/>
          <w:szCs w:val="20"/>
        </w:rPr>
        <w:t xml:space="preserve"> Centers for Disease Control and Prevention Congenital Syphilis Fact Sheet </w:t>
      </w:r>
      <w:hyperlink r:id="rId12" w:history="1">
        <w:r w:rsidRPr="00C45ABA">
          <w:rPr>
            <w:rStyle w:val="Hyperlink"/>
            <w:rFonts w:ascii="Times New Roman" w:eastAsia="Arial" w:hAnsi="Times New Roman" w:cs="Times New Roman"/>
            <w:sz w:val="20"/>
            <w:szCs w:val="20"/>
          </w:rPr>
          <w:t>https://www.cdc.gov/std/syphilis/stdfact-congenital-syphilis.htm</w:t>
        </w:r>
      </w:hyperlink>
    </w:p>
    <w:p w:rsidR="004178D9" w:rsidRPr="00C45ABA" w:rsidRDefault="0013293F" w:rsidP="009D7510">
      <w:pPr>
        <w:spacing w:after="0" w:line="276" w:lineRule="auto"/>
        <w:rPr>
          <w:rFonts w:ascii="Times New Roman" w:eastAsia="Arial" w:hAnsi="Times New Roman" w:cs="Times New Roman"/>
          <w:sz w:val="20"/>
          <w:szCs w:val="20"/>
        </w:rPr>
      </w:pPr>
      <w:r w:rsidRPr="00C45ABA">
        <w:rPr>
          <w:rFonts w:ascii="Times New Roman" w:eastAsia="Arial" w:hAnsi="Times New Roman" w:cs="Times New Roman"/>
          <w:sz w:val="20"/>
          <w:szCs w:val="20"/>
          <w:vertAlign w:val="superscript"/>
        </w:rPr>
        <w:t>2</w:t>
      </w:r>
      <w:r w:rsidR="000126E5" w:rsidRPr="00C45ABA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="00427FEA" w:rsidRPr="00C45ABA">
        <w:rPr>
          <w:rFonts w:ascii="Times New Roman" w:eastAsia="Arial" w:hAnsi="Times New Roman" w:cs="Times New Roman"/>
          <w:sz w:val="20"/>
          <w:szCs w:val="20"/>
        </w:rPr>
        <w:t xml:space="preserve">CDC’s </w:t>
      </w:r>
      <w:r w:rsidR="004178D9" w:rsidRPr="00C45ABA">
        <w:rPr>
          <w:rFonts w:ascii="Times New Roman" w:eastAsia="Arial" w:hAnsi="Times New Roman" w:cs="Times New Roman"/>
          <w:sz w:val="20"/>
          <w:szCs w:val="20"/>
        </w:rPr>
        <w:t>2015 Treatment Guide</w:t>
      </w:r>
      <w:r w:rsidR="00427FEA" w:rsidRPr="00C45ABA">
        <w:rPr>
          <w:rFonts w:ascii="Times New Roman" w:eastAsia="Arial" w:hAnsi="Times New Roman" w:cs="Times New Roman"/>
          <w:sz w:val="20"/>
          <w:szCs w:val="20"/>
        </w:rPr>
        <w:t xml:space="preserve">lines </w:t>
      </w:r>
      <w:hyperlink r:id="rId13" w:history="1">
        <w:r w:rsidR="00CA2DFD" w:rsidRPr="00C45ABA">
          <w:rPr>
            <w:rStyle w:val="Hyperlink"/>
            <w:rFonts w:ascii="Times New Roman" w:eastAsia="Arial" w:hAnsi="Times New Roman" w:cs="Times New Roman"/>
            <w:sz w:val="20"/>
            <w:szCs w:val="20"/>
          </w:rPr>
          <w:t>https://www.cdc.gov/std/tg2015/default.htm</w:t>
        </w:r>
      </w:hyperlink>
    </w:p>
    <w:p w:rsidR="0013293F" w:rsidRPr="00C45ABA" w:rsidRDefault="0013293F" w:rsidP="00C45ABA">
      <w:pPr>
        <w:rPr>
          <w:rFonts w:ascii="Times New Roman" w:eastAsia="Arial" w:hAnsi="Times New Roman" w:cs="Times New Roman"/>
          <w:sz w:val="20"/>
          <w:szCs w:val="20"/>
        </w:rPr>
      </w:pPr>
      <w:r w:rsidRPr="00C45ABA">
        <w:rPr>
          <w:rFonts w:ascii="Times New Roman" w:eastAsia="Arial" w:hAnsi="Times New Roman" w:cs="Times New Roman"/>
          <w:color w:val="000000" w:themeColor="text1"/>
          <w:sz w:val="20"/>
          <w:szCs w:val="20"/>
          <w:vertAlign w:val="superscript"/>
        </w:rPr>
        <w:t>3</w:t>
      </w:r>
      <w:r w:rsidR="000126E5" w:rsidRPr="00C45ABA">
        <w:rPr>
          <w:rFonts w:ascii="Times New Roman" w:eastAsia="Arial" w:hAnsi="Times New Roman" w:cs="Times New Roman"/>
          <w:color w:val="000000" w:themeColor="text1"/>
          <w:sz w:val="20"/>
          <w:szCs w:val="20"/>
        </w:rPr>
        <w:t xml:space="preserve"> Nevada’s Disease Reporting Form</w:t>
      </w:r>
      <w:r w:rsidR="000126E5" w:rsidRPr="005E72DD">
        <w:rPr>
          <w:rFonts w:ascii="Times New Roman" w:eastAsia="Arial" w:hAnsi="Times New Roman" w:cs="Times New Roman"/>
          <w:noProof/>
          <w:sz w:val="20"/>
          <w:szCs w:val="20"/>
        </w:rPr>
        <w:t>: :</w:t>
      </w:r>
      <w:hyperlink r:id="rId14">
        <w:r w:rsidR="000126E5" w:rsidRPr="00C45ABA">
          <w:rPr>
            <w:rStyle w:val="Hyperlink"/>
            <w:rFonts w:ascii="Times New Roman" w:eastAsia="Arial" w:hAnsi="Times New Roman" w:cs="Times New Roman"/>
            <w:sz w:val="20"/>
            <w:szCs w:val="20"/>
            <w:u w:val="none"/>
          </w:rPr>
          <w:t>http://dpbh.nv.gov/Programs/OPHIE/dta/Forms/Public_Health_Informatics_and_Epidemiology_(OPHIE)_-_Forms/</w:t>
        </w:r>
      </w:hyperlink>
      <w:r w:rsidR="000126E5" w:rsidRPr="00C45ABA">
        <w:rPr>
          <w:rFonts w:ascii="Times New Roman" w:eastAsia="Arial" w:hAnsi="Times New Roman" w:cs="Times New Roman"/>
          <w:sz w:val="20"/>
          <w:szCs w:val="20"/>
        </w:rPr>
        <w:t xml:space="preserve">  </w:t>
      </w:r>
      <w:r w:rsidRPr="00C45ABA">
        <w:rPr>
          <w:rFonts w:ascii="Times New Roman" w:eastAsia="Arial" w:hAnsi="Times New Roman" w:cs="Times New Roman"/>
          <w:noProof/>
          <w:sz w:val="20"/>
          <w:szCs w:val="20"/>
          <w:vertAlign w:val="superscript"/>
        </w:rPr>
        <w:t>4</w:t>
      </w:r>
      <w:r w:rsidR="00584EEA">
        <w:rPr>
          <w:rFonts w:ascii="Times New Roman" w:eastAsia="Arial" w:hAnsi="Times New Roman" w:cs="Times New Roman"/>
          <w:sz w:val="20"/>
          <w:szCs w:val="20"/>
        </w:rPr>
        <w:t xml:space="preserve"> US Preven</w:t>
      </w:r>
      <w:r w:rsidR="001C4D32" w:rsidRPr="00C45ABA">
        <w:rPr>
          <w:rFonts w:ascii="Times New Roman" w:eastAsia="Arial" w:hAnsi="Times New Roman" w:cs="Times New Roman"/>
          <w:sz w:val="20"/>
          <w:szCs w:val="20"/>
        </w:rPr>
        <w:t xml:space="preserve">tive Services- </w:t>
      </w:r>
      <w:r w:rsidR="00416952">
        <w:rPr>
          <w:rFonts w:ascii="Times New Roman" w:eastAsia="Arial" w:hAnsi="Times New Roman" w:cs="Times New Roman"/>
          <w:i/>
          <w:sz w:val="20"/>
          <w:szCs w:val="20"/>
        </w:rPr>
        <w:t>Final Rec</w:t>
      </w:r>
      <w:r w:rsidR="001C4D32" w:rsidRPr="00C45ABA">
        <w:rPr>
          <w:rFonts w:ascii="Times New Roman" w:eastAsia="Arial" w:hAnsi="Times New Roman" w:cs="Times New Roman"/>
          <w:i/>
          <w:sz w:val="20"/>
          <w:szCs w:val="20"/>
        </w:rPr>
        <w:t>om</w:t>
      </w:r>
      <w:r w:rsidR="00416952">
        <w:rPr>
          <w:rFonts w:ascii="Times New Roman" w:eastAsia="Arial" w:hAnsi="Times New Roman" w:cs="Times New Roman"/>
          <w:i/>
          <w:sz w:val="20"/>
          <w:szCs w:val="20"/>
        </w:rPr>
        <w:t>men</w:t>
      </w:r>
      <w:r w:rsidR="001C4D32" w:rsidRPr="00C45ABA">
        <w:rPr>
          <w:rFonts w:ascii="Times New Roman" w:eastAsia="Arial" w:hAnsi="Times New Roman" w:cs="Times New Roman"/>
          <w:i/>
          <w:sz w:val="20"/>
          <w:szCs w:val="20"/>
        </w:rPr>
        <w:t xml:space="preserve">dation </w:t>
      </w:r>
      <w:r w:rsidR="001C4D32" w:rsidRPr="00C45ABA">
        <w:rPr>
          <w:rFonts w:ascii="Times New Roman" w:eastAsia="Arial" w:hAnsi="Times New Roman" w:cs="Times New Roman"/>
          <w:i/>
          <w:noProof/>
          <w:sz w:val="20"/>
          <w:szCs w:val="20"/>
        </w:rPr>
        <w:t>Statement</w:t>
      </w:r>
      <w:r w:rsidR="001C4D32" w:rsidRPr="00C45ABA">
        <w:rPr>
          <w:rFonts w:ascii="Times New Roman" w:eastAsia="Arial" w:hAnsi="Times New Roman" w:cs="Times New Roman"/>
          <w:i/>
          <w:sz w:val="20"/>
          <w:szCs w:val="20"/>
        </w:rPr>
        <w:t xml:space="preserve"> Syphilis Infection in Pregnant Women </w:t>
      </w:r>
      <w:hyperlink r:id="rId15" w:history="1">
        <w:r w:rsidR="001C4D32" w:rsidRPr="00C45ABA">
          <w:rPr>
            <w:rStyle w:val="Hyperlink"/>
            <w:rFonts w:ascii="Times New Roman" w:eastAsia="Arial" w:hAnsi="Times New Roman" w:cs="Times New Roman"/>
            <w:sz w:val="20"/>
            <w:szCs w:val="20"/>
          </w:rPr>
          <w:t>https://www.uspreventiveservicestaskforce.org/Page/Document/RecommendationStatementFinal/syphilis-infection-in-pregnancy-screening1</w:t>
        </w:r>
      </w:hyperlink>
    </w:p>
    <w:sectPr w:rsidR="0013293F" w:rsidRPr="00C45ABA" w:rsidSect="0096560C"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44D05"/>
    <w:multiLevelType w:val="hybridMultilevel"/>
    <w:tmpl w:val="1728B4C8"/>
    <w:lvl w:ilvl="0" w:tplc="D66A1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78B9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487E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C65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3CBA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761E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0639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5080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F034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564F6"/>
    <w:multiLevelType w:val="hybridMultilevel"/>
    <w:tmpl w:val="1D583E58"/>
    <w:lvl w:ilvl="0" w:tplc="31C0033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F46F2"/>
    <w:multiLevelType w:val="hybridMultilevel"/>
    <w:tmpl w:val="08F4F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75F2D"/>
    <w:multiLevelType w:val="hybridMultilevel"/>
    <w:tmpl w:val="898C27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D52F11"/>
    <w:multiLevelType w:val="hybridMultilevel"/>
    <w:tmpl w:val="BD2A834A"/>
    <w:lvl w:ilvl="0" w:tplc="15C45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6077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3E5D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F204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B2B2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BAD9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5495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A493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DE65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54D0A"/>
    <w:multiLevelType w:val="hybridMultilevel"/>
    <w:tmpl w:val="EC46E2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263075"/>
    <w:multiLevelType w:val="hybridMultilevel"/>
    <w:tmpl w:val="8B92ED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9524CE"/>
    <w:multiLevelType w:val="hybridMultilevel"/>
    <w:tmpl w:val="63CCF6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5F40F3"/>
    <w:multiLevelType w:val="hybridMultilevel"/>
    <w:tmpl w:val="CD2EE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I3Nje3sLSwNDM3MjBR0lEKTi0uzszPAykwrgUAk0HpCiwAAAA="/>
  </w:docVars>
  <w:rsids>
    <w:rsidRoot w:val="5E56B964"/>
    <w:rsid w:val="000126E5"/>
    <w:rsid w:val="00042C06"/>
    <w:rsid w:val="000C6C6E"/>
    <w:rsid w:val="0013293F"/>
    <w:rsid w:val="00160A79"/>
    <w:rsid w:val="001A313A"/>
    <w:rsid w:val="001C4D32"/>
    <w:rsid w:val="00277F42"/>
    <w:rsid w:val="00283EAA"/>
    <w:rsid w:val="002A3798"/>
    <w:rsid w:val="002B7F44"/>
    <w:rsid w:val="002D4F64"/>
    <w:rsid w:val="0034293F"/>
    <w:rsid w:val="00416952"/>
    <w:rsid w:val="004178D9"/>
    <w:rsid w:val="00427FEA"/>
    <w:rsid w:val="004D032D"/>
    <w:rsid w:val="004D19B6"/>
    <w:rsid w:val="004D227D"/>
    <w:rsid w:val="00584EEA"/>
    <w:rsid w:val="0059033C"/>
    <w:rsid w:val="00593060"/>
    <w:rsid w:val="005B359E"/>
    <w:rsid w:val="005E72DD"/>
    <w:rsid w:val="005F084B"/>
    <w:rsid w:val="005F31FD"/>
    <w:rsid w:val="005F54BC"/>
    <w:rsid w:val="006572AB"/>
    <w:rsid w:val="00662F0F"/>
    <w:rsid w:val="00682901"/>
    <w:rsid w:val="006A23C8"/>
    <w:rsid w:val="006A724C"/>
    <w:rsid w:val="006B1036"/>
    <w:rsid w:val="006E2264"/>
    <w:rsid w:val="00725D28"/>
    <w:rsid w:val="007902A0"/>
    <w:rsid w:val="00871D07"/>
    <w:rsid w:val="008735C3"/>
    <w:rsid w:val="00875FC3"/>
    <w:rsid w:val="0096268F"/>
    <w:rsid w:val="0096560C"/>
    <w:rsid w:val="00993774"/>
    <w:rsid w:val="009D7510"/>
    <w:rsid w:val="00A6236B"/>
    <w:rsid w:val="00A97741"/>
    <w:rsid w:val="00AF68D9"/>
    <w:rsid w:val="00B50299"/>
    <w:rsid w:val="00BC0823"/>
    <w:rsid w:val="00BC0B1C"/>
    <w:rsid w:val="00C436BF"/>
    <w:rsid w:val="00C45ABA"/>
    <w:rsid w:val="00C479E6"/>
    <w:rsid w:val="00C80530"/>
    <w:rsid w:val="00CA2DFD"/>
    <w:rsid w:val="00CB0F44"/>
    <w:rsid w:val="00CF745B"/>
    <w:rsid w:val="00DD03F1"/>
    <w:rsid w:val="00E40DF0"/>
    <w:rsid w:val="00E952AC"/>
    <w:rsid w:val="00EF033E"/>
    <w:rsid w:val="0D845F14"/>
    <w:rsid w:val="1B48A476"/>
    <w:rsid w:val="21E95C5F"/>
    <w:rsid w:val="432229A1"/>
    <w:rsid w:val="5E56B964"/>
    <w:rsid w:val="5FB90C25"/>
    <w:rsid w:val="7553C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637A0151-7D9F-4AA9-B417-DD274698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62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68F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F745B"/>
    <w:pPr>
      <w:spacing w:after="720" w:line="276" w:lineRule="auto"/>
      <w:contextualSpacing/>
      <w:jc w:val="center"/>
    </w:pPr>
    <w:rPr>
      <w:rFonts w:asciiTheme="majorHAnsi" w:eastAsiaTheme="majorEastAsia" w:hAnsiTheme="majorHAnsi" w:cstheme="majorBidi"/>
      <w:b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745B"/>
    <w:rPr>
      <w:rFonts w:asciiTheme="majorHAnsi" w:eastAsiaTheme="majorEastAsia" w:hAnsiTheme="majorHAnsi" w:cstheme="majorBidi"/>
      <w:b/>
      <w:spacing w:val="5"/>
      <w:kern w:val="28"/>
      <w:sz w:val="36"/>
      <w:szCs w:val="5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26E5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126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1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omdahl@health.nv.gov" TargetMode="External"/><Relationship Id="rId13" Type="http://schemas.openxmlformats.org/officeDocument/2006/relationships/hyperlink" Target="https://www.cdc.gov/std/tg2015/default.htm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hyperlink" Target="https://www.cdc.gov/std/syphilis/stdfact-congenital-syphilis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4.png"/><Relationship Id="rId5" Type="http://schemas.openxmlformats.org/officeDocument/2006/relationships/image" Target="media/image1.emf"/><Relationship Id="rId15" Type="http://schemas.openxmlformats.org/officeDocument/2006/relationships/hyperlink" Target="https://www.uspreventiveservicestaskforce.org/Page/Document/RecommendationStatementFinal/syphilis-infection-in-pregnancy-screening1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cdc.gov/std/tg2015/congenital.htm" TargetMode="External"/><Relationship Id="rId14" Type="http://schemas.openxmlformats.org/officeDocument/2006/relationships/hyperlink" Target="http://dpbh.nv.gov/Programs/OPHIE/dta/Forms/Public_Health_Informatics_and_Epidemiology_(OPHIE)_-_Fo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1229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Somdahl</dc:creator>
  <cp:keywords/>
  <dc:description/>
  <cp:lastModifiedBy>Jennifer Somdahl</cp:lastModifiedBy>
  <cp:revision>3</cp:revision>
  <cp:lastPrinted>2019-01-23T19:28:00Z</cp:lastPrinted>
  <dcterms:created xsi:type="dcterms:W3CDTF">2019-04-14T15:37:00Z</dcterms:created>
  <dcterms:modified xsi:type="dcterms:W3CDTF">2019-04-15T23:12:00Z</dcterms:modified>
</cp:coreProperties>
</file>